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83" w:rsidRDefault="00273583" w:rsidP="00F12872">
      <w:pPr>
        <w:spacing w:after="0"/>
        <w:jc w:val="center"/>
        <w:rPr>
          <w:rFonts w:ascii="Times New Roman" w:hAnsi="Times New Roman" w:cs="Times New Roman"/>
          <w:b/>
          <w:bCs/>
          <w:sz w:val="28"/>
          <w:szCs w:val="28"/>
        </w:rPr>
      </w:pPr>
    </w:p>
    <w:p w:rsidR="00273583" w:rsidRDefault="00273583" w:rsidP="00F1287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273583" w:rsidRPr="00901295" w:rsidRDefault="00273583"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РОССИЙСКАЯ ФЕДЕРАЦИЯ</w:t>
      </w:r>
    </w:p>
    <w:p w:rsidR="00273583" w:rsidRPr="00901295" w:rsidRDefault="00273583"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РОСТОВСКАЯ ОБЛАСТЬ</w:t>
      </w:r>
    </w:p>
    <w:p w:rsidR="00273583" w:rsidRPr="00901295" w:rsidRDefault="00273583"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САЛЬСКИЙ РАЙОН</w:t>
      </w:r>
    </w:p>
    <w:p w:rsidR="00273583" w:rsidRPr="00904DB9" w:rsidRDefault="00273583" w:rsidP="00904DB9">
      <w:pPr>
        <w:pStyle w:val="ConsPlusTitle"/>
        <w:widowControl/>
        <w:jc w:val="center"/>
        <w:outlineLvl w:val="0"/>
        <w:rPr>
          <w:rFonts w:ascii="Times New Roman" w:hAnsi="Times New Roman" w:cs="Times New Roman"/>
          <w:sz w:val="28"/>
          <w:szCs w:val="28"/>
        </w:rPr>
      </w:pPr>
      <w:r w:rsidRPr="00904DB9">
        <w:rPr>
          <w:rFonts w:ascii="Times New Roman" w:hAnsi="Times New Roman" w:cs="Times New Roman"/>
          <w:sz w:val="28"/>
          <w:szCs w:val="28"/>
        </w:rPr>
        <w:t xml:space="preserve">СОБРАНИЕ ДЕПУТАТОВ </w:t>
      </w:r>
      <w:r>
        <w:rPr>
          <w:rFonts w:ascii="Times New Roman" w:hAnsi="Times New Roman" w:cs="Times New Roman"/>
          <w:sz w:val="28"/>
          <w:szCs w:val="28"/>
        </w:rPr>
        <w:t>БУДЕННОВСКОГО</w:t>
      </w:r>
      <w:r w:rsidRPr="00904DB9">
        <w:rPr>
          <w:rFonts w:ascii="Times New Roman" w:hAnsi="Times New Roman" w:cs="Times New Roman"/>
          <w:sz w:val="28"/>
          <w:szCs w:val="28"/>
        </w:rPr>
        <w:t xml:space="preserve"> СЕЛЬСКОГО ПОСЕЛЕНИЯ</w:t>
      </w:r>
    </w:p>
    <w:p w:rsidR="00273583" w:rsidRPr="00901295" w:rsidRDefault="00273583" w:rsidP="00F12872">
      <w:pPr>
        <w:spacing w:after="0"/>
        <w:rPr>
          <w:rFonts w:ascii="Times New Roman" w:hAnsi="Times New Roman" w:cs="Times New Roman"/>
          <w:b/>
          <w:bCs/>
          <w:sz w:val="28"/>
          <w:szCs w:val="28"/>
        </w:rPr>
      </w:pPr>
      <w:r w:rsidRPr="00901295">
        <w:rPr>
          <w:rFonts w:ascii="Times New Roman" w:hAnsi="Times New Roman" w:cs="Times New Roman"/>
          <w:b/>
          <w:bCs/>
          <w:sz w:val="28"/>
          <w:szCs w:val="28"/>
        </w:rPr>
        <w:t>_______________________________________________________________________</w:t>
      </w:r>
    </w:p>
    <w:p w:rsidR="00273583" w:rsidRPr="00C443EC" w:rsidRDefault="00273583" w:rsidP="00F12872">
      <w:pPr>
        <w:spacing w:after="0"/>
        <w:rPr>
          <w:rFonts w:ascii="Times New Roman" w:hAnsi="Times New Roman" w:cs="Times New Roman"/>
          <w:sz w:val="28"/>
          <w:szCs w:val="28"/>
        </w:rPr>
      </w:pPr>
    </w:p>
    <w:p w:rsidR="00273583" w:rsidRDefault="00273583" w:rsidP="009E6691">
      <w:pPr>
        <w:spacing w:after="0"/>
        <w:jc w:val="center"/>
        <w:rPr>
          <w:rFonts w:ascii="Times New Roman" w:hAnsi="Times New Roman" w:cs="Times New Roman"/>
          <w:sz w:val="28"/>
          <w:szCs w:val="28"/>
        </w:rPr>
      </w:pPr>
      <w:r>
        <w:rPr>
          <w:rFonts w:ascii="Times New Roman" w:hAnsi="Times New Roman" w:cs="Times New Roman"/>
          <w:sz w:val="28"/>
          <w:szCs w:val="28"/>
        </w:rPr>
        <w:t>РЕШЕНИЕ</w:t>
      </w:r>
    </w:p>
    <w:p w:rsidR="00273583" w:rsidRDefault="00273583"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p>
    <w:p w:rsidR="00273583" w:rsidRDefault="00273583"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Собрания депутатов Буденновского сельского</w:t>
      </w:r>
    </w:p>
    <w:p w:rsidR="00273583" w:rsidRDefault="00273583" w:rsidP="00E600A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поселения от 31.05.2019 № 113</w:t>
      </w:r>
    </w:p>
    <w:p w:rsidR="00273583" w:rsidRPr="00E600AC" w:rsidRDefault="00273583" w:rsidP="00E600AC">
      <w:pPr>
        <w:spacing w:after="0" w:line="240" w:lineRule="auto"/>
        <w:ind w:right="-567"/>
        <w:jc w:val="both"/>
        <w:rPr>
          <w:rFonts w:ascii="Times New Roman" w:hAnsi="Times New Roman" w:cs="Times New Roman"/>
          <w:sz w:val="28"/>
          <w:szCs w:val="28"/>
        </w:rPr>
      </w:pPr>
    </w:p>
    <w:p w:rsidR="00273583" w:rsidRPr="00487569" w:rsidRDefault="00273583"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Принято</w:t>
      </w:r>
    </w:p>
    <w:p w:rsidR="00273583" w:rsidRPr="00487569" w:rsidRDefault="00273583" w:rsidP="00487569">
      <w:pPr>
        <w:autoSpaceDE w:val="0"/>
        <w:adjustRightInd w:val="0"/>
        <w:spacing w:after="0"/>
        <w:rPr>
          <w:rFonts w:ascii="Times New Roman" w:hAnsi="Times New Roman" w:cs="Times New Roman"/>
          <w:sz w:val="28"/>
          <w:szCs w:val="28"/>
        </w:rPr>
      </w:pPr>
      <w:r w:rsidRPr="00487569">
        <w:rPr>
          <w:rFonts w:ascii="Times New Roman" w:hAnsi="Times New Roman" w:cs="Times New Roman"/>
          <w:sz w:val="28"/>
          <w:szCs w:val="28"/>
        </w:rPr>
        <w:t>Собранием депутатов</w:t>
      </w:r>
    </w:p>
    <w:p w:rsidR="00273583" w:rsidRDefault="00273583" w:rsidP="00487569">
      <w:pPr>
        <w:spacing w:after="0"/>
        <w:rPr>
          <w:rFonts w:ascii="Times New Roman" w:hAnsi="Times New Roman" w:cs="Times New Roman"/>
          <w:sz w:val="28"/>
          <w:szCs w:val="28"/>
        </w:rPr>
      </w:pPr>
      <w:r>
        <w:rPr>
          <w:rFonts w:ascii="Times New Roman" w:hAnsi="Times New Roman" w:cs="Times New Roman"/>
          <w:sz w:val="28"/>
          <w:szCs w:val="28"/>
        </w:rPr>
        <w:t>Буденновского</w:t>
      </w:r>
      <w:r w:rsidRPr="0048756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27 декабря </w:t>
      </w:r>
      <w:smartTag w:uri="urn:schemas-microsoft-com:office:smarttags" w:element="metricconverter">
        <w:smartTagPr>
          <w:attr w:name="ProductID" w:val="2021 г"/>
        </w:smartTagPr>
        <w:r w:rsidRPr="00487569">
          <w:rPr>
            <w:rFonts w:ascii="Times New Roman" w:hAnsi="Times New Roman" w:cs="Times New Roman"/>
            <w:sz w:val="28"/>
            <w:szCs w:val="28"/>
          </w:rPr>
          <w:t>20</w:t>
        </w:r>
        <w:r>
          <w:rPr>
            <w:rFonts w:ascii="Times New Roman" w:hAnsi="Times New Roman" w:cs="Times New Roman"/>
            <w:sz w:val="28"/>
            <w:szCs w:val="28"/>
          </w:rPr>
          <w:t xml:space="preserve">21 </w:t>
        </w:r>
        <w:r w:rsidRPr="00487569">
          <w:rPr>
            <w:rFonts w:ascii="Times New Roman" w:hAnsi="Times New Roman" w:cs="Times New Roman"/>
            <w:sz w:val="28"/>
            <w:szCs w:val="28"/>
          </w:rPr>
          <w:t>г</w:t>
        </w:r>
      </w:smartTag>
      <w:r w:rsidRPr="00487569">
        <w:rPr>
          <w:rFonts w:ascii="Times New Roman" w:hAnsi="Times New Roman" w:cs="Times New Roman"/>
          <w:sz w:val="28"/>
          <w:szCs w:val="28"/>
        </w:rPr>
        <w:t>.</w:t>
      </w:r>
    </w:p>
    <w:p w:rsidR="00273583" w:rsidRPr="00487569" w:rsidRDefault="00273583" w:rsidP="00487569">
      <w:pPr>
        <w:spacing w:after="0"/>
        <w:rPr>
          <w:rFonts w:ascii="Times New Roman" w:hAnsi="Times New Roman" w:cs="Times New Roman"/>
          <w:sz w:val="28"/>
          <w:szCs w:val="28"/>
        </w:rPr>
      </w:pPr>
    </w:p>
    <w:p w:rsidR="00273583" w:rsidRPr="00814FCF" w:rsidRDefault="00273583" w:rsidP="0088498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352F">
        <w:rPr>
          <w:rFonts w:ascii="Times New Roman" w:hAnsi="Times New Roman"/>
          <w:sz w:val="28"/>
          <w:szCs w:val="28"/>
        </w:rPr>
        <w:t xml:space="preserve">В целях приведения муниципальных правовых актов </w:t>
      </w:r>
      <w:r>
        <w:rPr>
          <w:rFonts w:ascii="Times New Roman" w:hAnsi="Times New Roman"/>
          <w:sz w:val="28"/>
          <w:szCs w:val="28"/>
        </w:rPr>
        <w:t>Буденновского сельского</w:t>
      </w:r>
      <w:r w:rsidRPr="003D352F">
        <w:rPr>
          <w:rFonts w:ascii="Times New Roman" w:hAnsi="Times New Roman"/>
          <w:sz w:val="28"/>
          <w:szCs w:val="28"/>
        </w:rPr>
        <w:t xml:space="preserve"> поселения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w:t>
      </w:r>
      <w:r w:rsidRPr="00814FCF">
        <w:rPr>
          <w:rFonts w:ascii="Times New Roman" w:hAnsi="Times New Roman" w:cs="Times New Roman"/>
          <w:sz w:val="28"/>
          <w:szCs w:val="28"/>
        </w:rPr>
        <w:t xml:space="preserve"> Областным </w:t>
      </w:r>
      <w:hyperlink r:id="rId5" w:history="1">
        <w:r w:rsidRPr="00814FCF">
          <w:rPr>
            <w:rFonts w:ascii="Times New Roman" w:hAnsi="Times New Roman" w:cs="Times New Roman"/>
            <w:sz w:val="28"/>
            <w:szCs w:val="28"/>
          </w:rPr>
          <w:t>законом</w:t>
        </w:r>
      </w:hyperlink>
      <w:r w:rsidRPr="00814FCF">
        <w:rPr>
          <w:rFonts w:ascii="Times New Roman" w:hAnsi="Times New Roman" w:cs="Times New Roman"/>
          <w:sz w:val="28"/>
          <w:szCs w:val="28"/>
        </w:rPr>
        <w:t xml:space="preserve"> от 03.08.2007 N 747-ЗС "Об охране зеленых насаждений в населенных пунктах Ростовской области", постановлением Правительства Ростовской области  от 30.06.2012 г. № 819 «Об утверждении порядка охрана зеленых насаждений в населенных пунктах Ростовской области», а также в связи с внесёнными изменениями постановлением Правительства Ростовской области № 657 от 25.08.2021, Собрание депутатов </w:t>
      </w:r>
      <w:r>
        <w:rPr>
          <w:rFonts w:ascii="Times New Roman" w:hAnsi="Times New Roman" w:cs="Times New Roman"/>
          <w:sz w:val="28"/>
          <w:szCs w:val="28"/>
        </w:rPr>
        <w:t>Буденновского</w:t>
      </w:r>
      <w:r w:rsidRPr="00814FCF">
        <w:rPr>
          <w:rFonts w:ascii="Times New Roman" w:hAnsi="Times New Roman" w:cs="Times New Roman"/>
          <w:sz w:val="28"/>
          <w:szCs w:val="28"/>
        </w:rPr>
        <w:t xml:space="preserve"> сельского поселения</w:t>
      </w:r>
    </w:p>
    <w:p w:rsidR="00273583" w:rsidRDefault="00273583" w:rsidP="0088498D">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814FCF">
        <w:rPr>
          <w:rFonts w:ascii="Times New Roman" w:hAnsi="Times New Roman" w:cs="Times New Roman"/>
          <w:sz w:val="28"/>
          <w:szCs w:val="28"/>
        </w:rPr>
        <w:t>решает:</w:t>
      </w:r>
    </w:p>
    <w:p w:rsidR="00273583" w:rsidRPr="00120EFE" w:rsidRDefault="00273583" w:rsidP="00120EFE">
      <w:pPr>
        <w:widowControl w:val="0"/>
        <w:autoSpaceDE w:val="0"/>
        <w:autoSpaceDN w:val="0"/>
        <w:adjustRightInd w:val="0"/>
        <w:spacing w:after="0" w:line="240" w:lineRule="atLeast"/>
        <w:ind w:firstLine="540"/>
        <w:jc w:val="center"/>
        <w:rPr>
          <w:rFonts w:ascii="Times New Roman" w:hAnsi="Times New Roman" w:cs="Times New Roman"/>
          <w:sz w:val="28"/>
          <w:szCs w:val="28"/>
        </w:rPr>
      </w:pPr>
    </w:p>
    <w:p w:rsidR="00273583" w:rsidRPr="00120EFE" w:rsidRDefault="00273583" w:rsidP="00120EFE">
      <w:pPr>
        <w:spacing w:after="0" w:line="240" w:lineRule="atLeast"/>
        <w:ind w:right="-2" w:firstLine="567"/>
        <w:jc w:val="both"/>
        <w:rPr>
          <w:rFonts w:ascii="Times New Roman" w:hAnsi="Times New Roman" w:cs="Times New Roman"/>
          <w:sz w:val="28"/>
          <w:szCs w:val="28"/>
        </w:rPr>
      </w:pPr>
      <w:r w:rsidRPr="00120EFE">
        <w:rPr>
          <w:rFonts w:ascii="Times New Roman" w:hAnsi="Times New Roman" w:cs="Times New Roman"/>
          <w:sz w:val="28"/>
          <w:szCs w:val="28"/>
        </w:rPr>
        <w:t xml:space="preserve">1. Внести в решение Собрания депутатов Буденновского сельского поселения от </w:t>
      </w:r>
      <w:r>
        <w:rPr>
          <w:rFonts w:ascii="Times New Roman" w:hAnsi="Times New Roman" w:cs="Times New Roman"/>
          <w:sz w:val="28"/>
          <w:szCs w:val="28"/>
        </w:rPr>
        <w:t>30.05.2019</w:t>
      </w:r>
      <w:r w:rsidRPr="00120EFE">
        <w:rPr>
          <w:rFonts w:ascii="Times New Roman" w:hAnsi="Times New Roman" w:cs="Times New Roman"/>
          <w:sz w:val="28"/>
          <w:szCs w:val="28"/>
        </w:rPr>
        <w:t xml:space="preserve"> № </w:t>
      </w:r>
      <w:r>
        <w:rPr>
          <w:rFonts w:ascii="Times New Roman" w:hAnsi="Times New Roman" w:cs="Times New Roman"/>
          <w:sz w:val="28"/>
          <w:szCs w:val="28"/>
        </w:rPr>
        <w:t>113</w:t>
      </w:r>
      <w:r w:rsidRPr="00120EFE">
        <w:rPr>
          <w:rFonts w:ascii="Times New Roman" w:hAnsi="Times New Roman" w:cs="Times New Roman"/>
          <w:sz w:val="28"/>
          <w:szCs w:val="28"/>
        </w:rPr>
        <w:t xml:space="preserve"> «Об утверждении порядка охраны зеленых насаждений в населенных пунктах Буденновского сельского поселения» следующие изменения:</w:t>
      </w:r>
    </w:p>
    <w:p w:rsidR="00273583" w:rsidRPr="00120EFE" w:rsidRDefault="00273583" w:rsidP="00120EFE">
      <w:pPr>
        <w:pStyle w:val="ConsPlusTitle"/>
        <w:spacing w:line="240" w:lineRule="atLeast"/>
        <w:ind w:right="-2" w:firstLine="567"/>
        <w:jc w:val="both"/>
        <w:rPr>
          <w:rFonts w:ascii="Times New Roman" w:hAnsi="Times New Roman" w:cs="Times New Roman"/>
          <w:b w:val="0"/>
          <w:sz w:val="28"/>
          <w:szCs w:val="28"/>
        </w:rPr>
      </w:pPr>
      <w:r w:rsidRPr="00120EFE">
        <w:rPr>
          <w:rFonts w:ascii="Times New Roman" w:hAnsi="Times New Roman" w:cs="Times New Roman"/>
          <w:b w:val="0"/>
          <w:sz w:val="28"/>
          <w:szCs w:val="28"/>
        </w:rPr>
        <w:t>1.1. Пункт 2.4 Раздел 2 Организация охраны зеленых насаждений изложить в следующей редакции:</w:t>
      </w:r>
    </w:p>
    <w:p w:rsidR="00273583" w:rsidRDefault="00273583" w:rsidP="00897EBB">
      <w:pPr>
        <w:widowControl w:val="0"/>
        <w:autoSpaceDE w:val="0"/>
        <w:autoSpaceDN w:val="0"/>
        <w:adjustRightInd w:val="0"/>
        <w:spacing w:after="0" w:line="240" w:lineRule="atLeast"/>
        <w:ind w:right="-2" w:firstLine="567"/>
        <w:jc w:val="both"/>
        <w:rPr>
          <w:rFonts w:ascii="Times New Roman" w:hAnsi="Times New Roman" w:cs="Times New Roman"/>
          <w:color w:val="020B22"/>
          <w:sz w:val="28"/>
          <w:szCs w:val="28"/>
          <w:shd w:val="clear" w:color="auto" w:fill="FFFFFF"/>
        </w:rPr>
      </w:pPr>
      <w:r w:rsidRPr="00120EFE">
        <w:rPr>
          <w:rFonts w:ascii="Times New Roman" w:hAnsi="Times New Roman" w:cs="Times New Roman"/>
          <w:sz w:val="28"/>
          <w:szCs w:val="28"/>
        </w:rPr>
        <w:t xml:space="preserve">"п.2.4.  </w:t>
      </w:r>
      <w:r w:rsidRPr="00120EFE">
        <w:rPr>
          <w:rFonts w:ascii="Times New Roman" w:hAnsi="Times New Roman" w:cs="Times New Roman"/>
          <w:color w:val="020B22"/>
          <w:sz w:val="28"/>
          <w:szCs w:val="28"/>
          <w:shd w:val="clear" w:color="auto" w:fill="FFFFFF"/>
        </w:rPr>
        <w:t xml:space="preserve">К разрешению прилагаются: акт оценки состояния зеленых насаждений по форме согласно приложению № 2 к настоящему Порядку, фото- (или) видеоматериалы, план-схема территории, на которой планируется пересадка, вырубка или обрезка деревьев. План-схема составляется органами местного самоуправления. На плане-схеме указываются зеленые насаждения, которые планируется пересадить, уничтожить или обрезать, а также сохраняемые зеленые насаждения. В случае, предусмотренном пунктом 2.18.2 настоящего Порядка, к </w:t>
      </w:r>
    </w:p>
    <w:p w:rsidR="00273583" w:rsidRPr="00120EFE" w:rsidRDefault="00273583" w:rsidP="00897EBB">
      <w:pPr>
        <w:widowControl w:val="0"/>
        <w:tabs>
          <w:tab w:val="left" w:pos="8680"/>
        </w:tabs>
        <w:autoSpaceDE w:val="0"/>
        <w:autoSpaceDN w:val="0"/>
        <w:adjustRightInd w:val="0"/>
        <w:spacing w:after="0" w:line="240" w:lineRule="atLeast"/>
        <w:ind w:right="-2"/>
        <w:jc w:val="both"/>
        <w:rPr>
          <w:rFonts w:ascii="Times New Roman" w:hAnsi="Times New Roman" w:cs="Times New Roman"/>
          <w:sz w:val="28"/>
          <w:szCs w:val="28"/>
        </w:rPr>
      </w:pPr>
      <w:r w:rsidRPr="00120EFE">
        <w:rPr>
          <w:rFonts w:ascii="Times New Roman" w:hAnsi="Times New Roman" w:cs="Times New Roman"/>
          <w:color w:val="020B22"/>
          <w:sz w:val="28"/>
          <w:szCs w:val="28"/>
          <w:shd w:val="clear" w:color="auto" w:fill="FFFFFF"/>
        </w:rPr>
        <w:t>разрешению прилагается расчет компенсационной стоимости".</w:t>
      </w:r>
      <w:r>
        <w:rPr>
          <w:rFonts w:ascii="Times New Roman" w:hAnsi="Times New Roman" w:cs="Times New Roman"/>
          <w:color w:val="020B22"/>
          <w:sz w:val="28"/>
          <w:szCs w:val="28"/>
          <w:shd w:val="clear" w:color="auto" w:fill="FFFFFF"/>
        </w:rPr>
        <w:tab/>
      </w:r>
    </w:p>
    <w:p w:rsidR="00273583" w:rsidRPr="00120EFE" w:rsidRDefault="00273583" w:rsidP="00897EBB">
      <w:pPr>
        <w:pStyle w:val="ConsPlusTitle"/>
        <w:spacing w:line="240" w:lineRule="atLeast"/>
        <w:ind w:right="-2" w:firstLine="567"/>
        <w:jc w:val="both"/>
        <w:rPr>
          <w:rFonts w:ascii="Times New Roman" w:hAnsi="Times New Roman" w:cs="Times New Roman"/>
          <w:sz w:val="28"/>
          <w:szCs w:val="28"/>
        </w:rPr>
      </w:pPr>
      <w:r w:rsidRPr="00120EFE">
        <w:rPr>
          <w:rFonts w:ascii="Times New Roman" w:hAnsi="Times New Roman" w:cs="Times New Roman"/>
          <w:b w:val="0"/>
          <w:sz w:val="28"/>
          <w:szCs w:val="28"/>
        </w:rPr>
        <w:t>1.</w:t>
      </w:r>
      <w:r>
        <w:rPr>
          <w:rFonts w:ascii="Times New Roman" w:hAnsi="Times New Roman" w:cs="Times New Roman"/>
          <w:b w:val="0"/>
          <w:sz w:val="28"/>
          <w:szCs w:val="28"/>
        </w:rPr>
        <w:t>2</w:t>
      </w:r>
      <w:r w:rsidRPr="00120EFE">
        <w:rPr>
          <w:rFonts w:ascii="Times New Roman" w:hAnsi="Times New Roman" w:cs="Times New Roman"/>
          <w:b w:val="0"/>
          <w:sz w:val="28"/>
          <w:szCs w:val="28"/>
        </w:rPr>
        <w:t>. Пункт 2.</w:t>
      </w:r>
      <w:r>
        <w:rPr>
          <w:rFonts w:ascii="Times New Roman" w:hAnsi="Times New Roman" w:cs="Times New Roman"/>
          <w:b w:val="0"/>
          <w:sz w:val="28"/>
          <w:szCs w:val="28"/>
        </w:rPr>
        <w:t>5</w:t>
      </w:r>
      <w:r w:rsidRPr="00120EFE">
        <w:rPr>
          <w:rFonts w:ascii="Times New Roman" w:hAnsi="Times New Roman" w:cs="Times New Roman"/>
          <w:b w:val="0"/>
          <w:sz w:val="28"/>
          <w:szCs w:val="28"/>
        </w:rPr>
        <w:t xml:space="preserve"> Раздел 2 Организация охраны зеленых насаждений изложить в следующей редакции:</w:t>
      </w: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r w:rsidRPr="00120EFE">
        <w:rPr>
          <w:rFonts w:ascii="Times New Roman" w:hAnsi="Times New Roman" w:cs="Times New Roman"/>
          <w:sz w:val="28"/>
          <w:szCs w:val="28"/>
        </w:rPr>
        <w:t>"п.2.5</w:t>
      </w:r>
      <w:r>
        <w:rPr>
          <w:rFonts w:ascii="Times New Roman" w:hAnsi="Times New Roman" w:cs="Times New Roman"/>
          <w:sz w:val="28"/>
          <w:szCs w:val="28"/>
        </w:rPr>
        <w:t xml:space="preserve">. </w:t>
      </w:r>
      <w:r w:rsidRPr="00120EFE">
        <w:rPr>
          <w:rFonts w:ascii="Times New Roman" w:hAnsi="Times New Roman" w:cs="Times New Roman"/>
          <w:color w:val="020B22"/>
          <w:sz w:val="28"/>
          <w:szCs w:val="28"/>
        </w:rPr>
        <w:t xml:space="preserve"> По окончании производства работ уполномоченными должностными </w:t>
      </w: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Pr="00120EFE"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r>
        <w:rPr>
          <w:rFonts w:ascii="Times New Roman" w:hAnsi="Times New Roman" w:cs="Times New Roman"/>
          <w:color w:val="020B22"/>
          <w:sz w:val="28"/>
          <w:szCs w:val="28"/>
        </w:rPr>
        <w:t>л</w:t>
      </w:r>
      <w:r w:rsidRPr="00120EFE">
        <w:rPr>
          <w:rFonts w:ascii="Times New Roman" w:hAnsi="Times New Roman" w:cs="Times New Roman"/>
          <w:color w:val="020B22"/>
          <w:sz w:val="28"/>
          <w:szCs w:val="28"/>
        </w:rPr>
        <w:t>ицами органов местного самоуправления, с привлечением лица, получившего разрешение, осуществляется контроль выполнения условий выданного разрешения. В случае, если условия выданного разрешения выполнены в полном объеме, разрешение считается исполненным. О выполнении условий разрешения уполномоченным должностным лицом органа местного самоуправления делается запись  на разрешении, с указанием даты записи, подписи, должности, фамилии и инициалов.</w:t>
      </w:r>
    </w:p>
    <w:p w:rsidR="00273583" w:rsidRPr="00120EFE" w:rsidRDefault="00273583" w:rsidP="00897EBB">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В случае внесения компенсационной стоимости заинтересованным лицом, ответственность за осуществление компенсационного озеленения возлагается на орган местного самоуправления, выдавший разрешение. В данном случае информация о проведении компенсационного озеленения подлежит указанию в разрешении уполномоченным должностным лицом органа местного самоуправления, и такое разрешение считается исполненным после полной приживаемости высаженных зеленых насаждений, установленной в соответствии с</w:t>
      </w:r>
      <w:r>
        <w:rPr>
          <w:rFonts w:ascii="Times New Roman" w:hAnsi="Times New Roman" w:cs="Times New Roman"/>
          <w:color w:val="020B22"/>
          <w:sz w:val="28"/>
          <w:szCs w:val="28"/>
        </w:rPr>
        <w:t xml:space="preserve"> пунктом 3.8 настоящего Порядка".</w:t>
      </w:r>
    </w:p>
    <w:p w:rsidR="00273583" w:rsidRPr="00120EFE" w:rsidRDefault="00273583" w:rsidP="00897EBB">
      <w:pPr>
        <w:pStyle w:val="ConsPlusTitle"/>
        <w:spacing w:line="240" w:lineRule="atLeast"/>
        <w:ind w:right="-2" w:firstLine="567"/>
        <w:jc w:val="both"/>
        <w:rPr>
          <w:rFonts w:ascii="Times New Roman" w:hAnsi="Times New Roman" w:cs="Times New Roman"/>
          <w:sz w:val="28"/>
          <w:szCs w:val="28"/>
        </w:rPr>
      </w:pPr>
      <w:r w:rsidRPr="00120EFE">
        <w:rPr>
          <w:rFonts w:ascii="Times New Roman" w:hAnsi="Times New Roman" w:cs="Times New Roman"/>
          <w:b w:val="0"/>
          <w:sz w:val="28"/>
          <w:szCs w:val="28"/>
        </w:rPr>
        <w:t>1.</w:t>
      </w:r>
      <w:r>
        <w:rPr>
          <w:rFonts w:ascii="Times New Roman" w:hAnsi="Times New Roman" w:cs="Times New Roman"/>
          <w:b w:val="0"/>
          <w:sz w:val="28"/>
          <w:szCs w:val="28"/>
        </w:rPr>
        <w:t>3</w:t>
      </w:r>
      <w:r w:rsidRPr="00120EFE">
        <w:rPr>
          <w:rFonts w:ascii="Times New Roman" w:hAnsi="Times New Roman" w:cs="Times New Roman"/>
          <w:b w:val="0"/>
          <w:sz w:val="28"/>
          <w:szCs w:val="28"/>
        </w:rPr>
        <w:t>. Пункт 2.</w:t>
      </w:r>
      <w:r>
        <w:rPr>
          <w:rFonts w:ascii="Times New Roman" w:hAnsi="Times New Roman" w:cs="Times New Roman"/>
          <w:b w:val="0"/>
          <w:sz w:val="28"/>
          <w:szCs w:val="28"/>
        </w:rPr>
        <w:t>12</w:t>
      </w:r>
      <w:r w:rsidRPr="00120EFE">
        <w:rPr>
          <w:rFonts w:ascii="Times New Roman" w:hAnsi="Times New Roman" w:cs="Times New Roman"/>
          <w:b w:val="0"/>
          <w:sz w:val="28"/>
          <w:szCs w:val="28"/>
        </w:rPr>
        <w:t xml:space="preserve"> Раздел 2 Организация охраны зеленых насаждений изложить в следующей редакции:</w:t>
      </w:r>
    </w:p>
    <w:p w:rsidR="00273583" w:rsidRPr="00120EFE"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r w:rsidRPr="00120EFE">
        <w:rPr>
          <w:rFonts w:ascii="Times New Roman" w:hAnsi="Times New Roman" w:cs="Times New Roman"/>
          <w:sz w:val="28"/>
          <w:szCs w:val="28"/>
        </w:rPr>
        <w:t>"п.2.12</w:t>
      </w:r>
      <w:r>
        <w:rPr>
          <w:rFonts w:ascii="Times New Roman" w:hAnsi="Times New Roman" w:cs="Times New Roman"/>
          <w:sz w:val="28"/>
          <w:szCs w:val="28"/>
        </w:rPr>
        <w:t xml:space="preserve">. </w:t>
      </w:r>
      <w:r w:rsidRPr="00120EFE">
        <w:rPr>
          <w:rFonts w:ascii="Times New Roman" w:hAnsi="Times New Roman" w:cs="Times New Roman"/>
          <w:sz w:val="28"/>
          <w:szCs w:val="28"/>
        </w:rPr>
        <w:t xml:space="preserve"> </w:t>
      </w:r>
      <w:r w:rsidRPr="00120EFE">
        <w:rPr>
          <w:rFonts w:ascii="Times New Roman" w:hAnsi="Times New Roman" w:cs="Times New Roman"/>
          <w:color w:val="020B22"/>
          <w:sz w:val="28"/>
          <w:szCs w:val="28"/>
          <w:shd w:val="clear" w:color="auto" w:fill="FFFFFF"/>
        </w:rPr>
        <w:t>При размещении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 при необходимости уничтожения зеленых насаждений в процессе эксплуатации существующих линейных объектов при невозможности сохранения зеленых насаждений орган местного самоуправления оформляет разрешение в соответствии с требованиями настоящего Порядка. Во всех указанных случаях предусмотрено компенсационное озеленение в порядке, предусмотренном пунктом 2.1</w:t>
      </w:r>
      <w:r>
        <w:rPr>
          <w:rFonts w:ascii="Times New Roman" w:hAnsi="Times New Roman" w:cs="Times New Roman"/>
          <w:color w:val="020B22"/>
          <w:sz w:val="28"/>
          <w:szCs w:val="28"/>
          <w:shd w:val="clear" w:color="auto" w:fill="FFFFFF"/>
        </w:rPr>
        <w:t>7</w:t>
      </w:r>
      <w:r w:rsidRPr="00120EFE">
        <w:rPr>
          <w:rFonts w:ascii="Times New Roman" w:hAnsi="Times New Roman" w:cs="Times New Roman"/>
          <w:color w:val="020B22"/>
          <w:sz w:val="28"/>
          <w:szCs w:val="28"/>
          <w:shd w:val="clear" w:color="auto" w:fill="FFFFFF"/>
        </w:rPr>
        <w:t xml:space="preserve"> настоящего Порядка</w:t>
      </w:r>
      <w:r>
        <w:rPr>
          <w:rFonts w:ascii="Times New Roman" w:hAnsi="Times New Roman" w:cs="Times New Roman"/>
          <w:color w:val="020B22"/>
          <w:sz w:val="28"/>
          <w:szCs w:val="28"/>
          <w:shd w:val="clear" w:color="auto" w:fill="FFFFFF"/>
        </w:rPr>
        <w:t>"</w:t>
      </w:r>
      <w:r w:rsidRPr="00120EFE">
        <w:rPr>
          <w:rFonts w:ascii="Times New Roman" w:hAnsi="Times New Roman" w:cs="Times New Roman"/>
          <w:color w:val="020B22"/>
          <w:sz w:val="28"/>
          <w:szCs w:val="28"/>
          <w:shd w:val="clear" w:color="auto" w:fill="FFFFFF"/>
        </w:rPr>
        <w:t>.</w:t>
      </w:r>
    </w:p>
    <w:p w:rsidR="00273583" w:rsidRPr="00120EFE" w:rsidRDefault="00273583" w:rsidP="00897EBB">
      <w:pPr>
        <w:pStyle w:val="ConsPlusTitle"/>
        <w:spacing w:line="240" w:lineRule="atLeast"/>
        <w:ind w:right="-2" w:firstLine="567"/>
        <w:jc w:val="both"/>
        <w:rPr>
          <w:rFonts w:ascii="Times New Roman" w:hAnsi="Times New Roman" w:cs="Times New Roman"/>
          <w:sz w:val="28"/>
          <w:szCs w:val="28"/>
        </w:rPr>
      </w:pPr>
      <w:r w:rsidRPr="00120EFE">
        <w:rPr>
          <w:rFonts w:ascii="Times New Roman" w:hAnsi="Times New Roman" w:cs="Times New Roman"/>
          <w:b w:val="0"/>
          <w:sz w:val="28"/>
          <w:szCs w:val="28"/>
        </w:rPr>
        <w:t>1.</w:t>
      </w:r>
      <w:r>
        <w:rPr>
          <w:rFonts w:ascii="Times New Roman" w:hAnsi="Times New Roman" w:cs="Times New Roman"/>
          <w:b w:val="0"/>
          <w:sz w:val="28"/>
          <w:szCs w:val="28"/>
        </w:rPr>
        <w:t>4</w:t>
      </w:r>
      <w:r w:rsidRPr="00120EFE">
        <w:rPr>
          <w:rFonts w:ascii="Times New Roman" w:hAnsi="Times New Roman" w:cs="Times New Roman"/>
          <w:b w:val="0"/>
          <w:sz w:val="28"/>
          <w:szCs w:val="28"/>
        </w:rPr>
        <w:t>. Пункт 2.</w:t>
      </w:r>
      <w:r>
        <w:rPr>
          <w:rFonts w:ascii="Times New Roman" w:hAnsi="Times New Roman" w:cs="Times New Roman"/>
          <w:b w:val="0"/>
          <w:sz w:val="28"/>
          <w:szCs w:val="28"/>
        </w:rPr>
        <w:t>15</w:t>
      </w:r>
      <w:r w:rsidRPr="00120EFE">
        <w:rPr>
          <w:rFonts w:ascii="Times New Roman" w:hAnsi="Times New Roman" w:cs="Times New Roman"/>
          <w:b w:val="0"/>
          <w:sz w:val="28"/>
          <w:szCs w:val="28"/>
        </w:rPr>
        <w:t xml:space="preserve"> Раздел 2 Организация охраны зеленых насаждений изложить в следующей редакции:</w:t>
      </w: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r w:rsidRPr="00120EFE">
        <w:rPr>
          <w:rFonts w:ascii="Times New Roman" w:hAnsi="Times New Roman" w:cs="Times New Roman"/>
          <w:sz w:val="28"/>
          <w:szCs w:val="28"/>
        </w:rPr>
        <w:t>"п.2.15</w:t>
      </w:r>
      <w:r>
        <w:rPr>
          <w:rFonts w:ascii="Times New Roman" w:hAnsi="Times New Roman" w:cs="Times New Roman"/>
          <w:sz w:val="28"/>
          <w:szCs w:val="28"/>
        </w:rPr>
        <w:t xml:space="preserve">. </w:t>
      </w:r>
      <w:r w:rsidRPr="00120EFE">
        <w:rPr>
          <w:rFonts w:ascii="Times New Roman" w:hAnsi="Times New Roman" w:cs="Times New Roman"/>
          <w:sz w:val="28"/>
          <w:szCs w:val="28"/>
        </w:rPr>
        <w:t xml:space="preserve"> </w:t>
      </w:r>
      <w:r w:rsidRPr="00120EFE">
        <w:rPr>
          <w:rFonts w:ascii="Times New Roman" w:hAnsi="Times New Roman" w:cs="Times New Roman"/>
          <w:color w:val="020B22"/>
          <w:sz w:val="28"/>
          <w:szCs w:val="28"/>
          <w:shd w:val="clear" w:color="auto" w:fill="FFFFFF"/>
        </w:rPr>
        <w:t>Заключение должно содержать обоснование выводов о возможности или невозможности пересадки деревьев. Положения заключения должны исключать возможность их двоякого толкования. При подготовке заключения специализированной организацией заключение оформляется на официальном бланке специализированной организации, подписывается всеми членами экспертной группы и утверждается руководителем или заместителем руководителя специализированной организации. При отсутствии экспертной организации заключение подготавливается и подписывается лицами, входящими в экспертную группу</w:t>
      </w:r>
      <w:r>
        <w:rPr>
          <w:rFonts w:ascii="Times New Roman" w:hAnsi="Times New Roman" w:cs="Times New Roman"/>
          <w:color w:val="020B22"/>
          <w:sz w:val="28"/>
          <w:szCs w:val="28"/>
          <w:shd w:val="clear" w:color="auto" w:fill="FFFFFF"/>
        </w:rPr>
        <w:t>"</w:t>
      </w:r>
      <w:r w:rsidRPr="00120EFE">
        <w:rPr>
          <w:rFonts w:ascii="Times New Roman" w:hAnsi="Times New Roman" w:cs="Times New Roman"/>
          <w:color w:val="020B22"/>
          <w:sz w:val="28"/>
          <w:szCs w:val="28"/>
          <w:shd w:val="clear" w:color="auto" w:fill="FFFFFF"/>
        </w:rPr>
        <w:t>.</w:t>
      </w:r>
    </w:p>
    <w:p w:rsidR="00273583" w:rsidRPr="00120EFE" w:rsidRDefault="00273583" w:rsidP="00897EBB">
      <w:pPr>
        <w:pStyle w:val="ConsPlusTitle"/>
        <w:spacing w:line="240" w:lineRule="atLeast"/>
        <w:ind w:right="-2" w:firstLine="567"/>
        <w:jc w:val="both"/>
        <w:rPr>
          <w:rFonts w:ascii="Times New Roman" w:hAnsi="Times New Roman" w:cs="Times New Roman"/>
          <w:sz w:val="28"/>
          <w:szCs w:val="28"/>
        </w:rPr>
      </w:pPr>
      <w:r w:rsidRPr="00120EFE">
        <w:rPr>
          <w:rFonts w:ascii="Times New Roman" w:hAnsi="Times New Roman" w:cs="Times New Roman"/>
          <w:b w:val="0"/>
          <w:sz w:val="28"/>
          <w:szCs w:val="28"/>
        </w:rPr>
        <w:t>1.</w:t>
      </w:r>
      <w:r>
        <w:rPr>
          <w:rFonts w:ascii="Times New Roman" w:hAnsi="Times New Roman" w:cs="Times New Roman"/>
          <w:b w:val="0"/>
          <w:sz w:val="28"/>
          <w:szCs w:val="28"/>
        </w:rPr>
        <w:t>5</w:t>
      </w:r>
      <w:r w:rsidRPr="00120EFE">
        <w:rPr>
          <w:rFonts w:ascii="Times New Roman" w:hAnsi="Times New Roman" w:cs="Times New Roman"/>
          <w:b w:val="0"/>
          <w:sz w:val="28"/>
          <w:szCs w:val="28"/>
        </w:rPr>
        <w:t>. Пункт 2.</w:t>
      </w:r>
      <w:r>
        <w:rPr>
          <w:rFonts w:ascii="Times New Roman" w:hAnsi="Times New Roman" w:cs="Times New Roman"/>
          <w:b w:val="0"/>
          <w:sz w:val="28"/>
          <w:szCs w:val="28"/>
        </w:rPr>
        <w:t>17</w:t>
      </w:r>
      <w:r w:rsidRPr="00120EFE">
        <w:rPr>
          <w:rFonts w:ascii="Times New Roman" w:hAnsi="Times New Roman" w:cs="Times New Roman"/>
          <w:b w:val="0"/>
          <w:sz w:val="28"/>
          <w:szCs w:val="28"/>
        </w:rPr>
        <w:t xml:space="preserve"> Раздел 2 </w:t>
      </w:r>
      <w:r>
        <w:rPr>
          <w:rFonts w:ascii="Times New Roman" w:hAnsi="Times New Roman" w:cs="Times New Roman"/>
          <w:b w:val="0"/>
          <w:sz w:val="28"/>
          <w:szCs w:val="28"/>
        </w:rPr>
        <w:t>"</w:t>
      </w:r>
      <w:r w:rsidRPr="00120EFE">
        <w:rPr>
          <w:rFonts w:ascii="Times New Roman" w:hAnsi="Times New Roman" w:cs="Times New Roman"/>
          <w:b w:val="0"/>
          <w:sz w:val="28"/>
          <w:szCs w:val="28"/>
        </w:rPr>
        <w:t>Организация охраны зеленых насаждений</w:t>
      </w:r>
      <w:r>
        <w:rPr>
          <w:rFonts w:ascii="Times New Roman" w:hAnsi="Times New Roman" w:cs="Times New Roman"/>
          <w:b w:val="0"/>
          <w:sz w:val="28"/>
          <w:szCs w:val="28"/>
        </w:rPr>
        <w:t>"</w:t>
      </w:r>
      <w:r w:rsidRPr="00120EFE">
        <w:rPr>
          <w:rFonts w:ascii="Times New Roman" w:hAnsi="Times New Roman" w:cs="Times New Roman"/>
          <w:b w:val="0"/>
          <w:sz w:val="28"/>
          <w:szCs w:val="28"/>
        </w:rPr>
        <w:t xml:space="preserve"> изложить в следующей редакции:</w:t>
      </w: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r w:rsidRPr="00120EFE">
        <w:rPr>
          <w:rFonts w:ascii="Times New Roman" w:hAnsi="Times New Roman" w:cs="Times New Roman"/>
          <w:sz w:val="28"/>
          <w:szCs w:val="28"/>
        </w:rPr>
        <w:t>"п.2.17</w:t>
      </w:r>
      <w:r>
        <w:rPr>
          <w:rFonts w:ascii="Times New Roman" w:hAnsi="Times New Roman" w:cs="Times New Roman"/>
          <w:sz w:val="28"/>
          <w:szCs w:val="28"/>
        </w:rPr>
        <w:t xml:space="preserve">. </w:t>
      </w:r>
      <w:r w:rsidRPr="00120EFE">
        <w:rPr>
          <w:rFonts w:ascii="Times New Roman" w:hAnsi="Times New Roman" w:cs="Times New Roman"/>
          <w:sz w:val="28"/>
          <w:szCs w:val="28"/>
        </w:rPr>
        <w:t xml:space="preserve"> </w:t>
      </w:r>
      <w:r w:rsidRPr="00120EFE">
        <w:rPr>
          <w:rFonts w:ascii="Times New Roman" w:hAnsi="Times New Roman" w:cs="Times New Roman"/>
          <w:color w:val="020B22"/>
          <w:sz w:val="28"/>
          <w:szCs w:val="28"/>
        </w:rPr>
        <w:t>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w:t>
      </w: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Pr="00120EFE"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p>
    <w:p w:rsidR="00273583" w:rsidRPr="00120EFE" w:rsidRDefault="00273583" w:rsidP="00B653A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Компенсационное озеленение производится в натуральной или денежной форме по выбору заинтересованного лица, выраженному в письменной форме.</w:t>
      </w:r>
    </w:p>
    <w:p w:rsidR="00273583" w:rsidRPr="00120EFE" w:rsidRDefault="00273583" w:rsidP="00B653A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Компенсационное озеленение производится путем посадки равноценных или более ценных видов (пород) зеленых насаждений, подлежащих уничтожению согласно акту оценки состояния зеленых насаждений. Информация о виде, месте и количестве подлежащих высадки зеленых насаждений в порядке компенсационного озеленения подлежит указанию в разрешении.</w:t>
      </w:r>
    </w:p>
    <w:p w:rsidR="00273583" w:rsidRPr="00120EFE" w:rsidRDefault="00273583" w:rsidP="00B653A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Компенсационное озеленение проводится в ближайший сезон, подходящий для посадки (посева) зеленых насаждений, но не позднее одного года со дня выдачи разрешения.</w:t>
      </w:r>
    </w:p>
    <w:p w:rsidR="00273583" w:rsidRPr="00120EFE" w:rsidRDefault="00273583" w:rsidP="00B653A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Возраст зеленых насаждений, которые могут высаживаться на территории муниципального образования в порядке компенсационного озеленения, устанавливается муниципальными правовыми актами, в соответствии с требованиями ГОСТов, нормативами.</w:t>
      </w:r>
    </w:p>
    <w:p w:rsidR="00273583" w:rsidRPr="00120EFE" w:rsidRDefault="00273583" w:rsidP="00B653A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Оформление решения, разрешения, контроль производства работ и учет их результатов осуществляются в соответствии с пунктами 2.13 – 2.17 настоящего раздела.</w:t>
      </w:r>
    </w:p>
    <w:p w:rsidR="00273583" w:rsidRPr="00120EFE" w:rsidRDefault="00273583" w:rsidP="00B653A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2.17.</w:t>
      </w:r>
      <w:r>
        <w:rPr>
          <w:rFonts w:ascii="Times New Roman" w:hAnsi="Times New Roman" w:cs="Times New Roman"/>
          <w:color w:val="020B22"/>
          <w:sz w:val="28"/>
          <w:szCs w:val="28"/>
        </w:rPr>
        <w:t xml:space="preserve">1. </w:t>
      </w:r>
      <w:r w:rsidRPr="00120EFE">
        <w:rPr>
          <w:rFonts w:ascii="Times New Roman" w:hAnsi="Times New Roman" w:cs="Times New Roman"/>
          <w:color w:val="020B22"/>
          <w:sz w:val="28"/>
          <w:szCs w:val="28"/>
        </w:rPr>
        <w:t>Компенсационное озеленение в натуральной форме организуют лица и организации, заинтересованные в уничтожении зеленых насаждений. Компенсационное озеленение в натуральной форме производится с превышением на 30 процентов от общего количества уничтоженной древесно-кустарниковой растительности и площади уничтоженной травянистой растительности.</w:t>
      </w:r>
    </w:p>
    <w:p w:rsidR="00273583" w:rsidRPr="00120EFE" w:rsidRDefault="00273583" w:rsidP="00B653A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Зеленые насаждения, созданные в результате компенсационного озеленения в натуральной форме, после их полной приживаемости передаются уполномоченному органу (организации) городского округа, городского или сельского поселения по акту приема-передачи.</w:t>
      </w:r>
    </w:p>
    <w:p w:rsidR="00273583" w:rsidRPr="00120EFE" w:rsidRDefault="00273583" w:rsidP="00B653A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2.17.</w:t>
      </w:r>
      <w:r>
        <w:rPr>
          <w:rFonts w:ascii="Times New Roman" w:hAnsi="Times New Roman" w:cs="Times New Roman"/>
          <w:color w:val="020B22"/>
          <w:sz w:val="28"/>
          <w:szCs w:val="28"/>
        </w:rPr>
        <w:t xml:space="preserve">2. </w:t>
      </w:r>
      <w:r w:rsidRPr="00120EFE">
        <w:rPr>
          <w:rFonts w:ascii="Times New Roman" w:hAnsi="Times New Roman" w:cs="Times New Roman"/>
          <w:color w:val="020B22"/>
          <w:sz w:val="28"/>
          <w:szCs w:val="28"/>
        </w:rPr>
        <w:t> В случае выбора заинтересованным лицом осуществления компенсационного озеленения в денежной форме, уполномоченным должностным лицом органа местного самоуправления осуществляется расчет компенсационной стоимости согласно Методике, являющейся приложением № 3 к настоящему Порядку.</w:t>
      </w:r>
    </w:p>
    <w:p w:rsidR="00273583" w:rsidRDefault="00273583" w:rsidP="00E10D8A">
      <w:pPr>
        <w:shd w:val="clear" w:color="auto" w:fill="FFFFFF"/>
        <w:spacing w:after="0" w:line="240" w:lineRule="atLeast"/>
        <w:ind w:firstLine="567"/>
        <w:jc w:val="both"/>
        <w:rPr>
          <w:rFonts w:ascii="Times New Roman" w:hAnsi="Times New Roman" w:cs="Times New Roman"/>
          <w:sz w:val="28"/>
          <w:szCs w:val="28"/>
        </w:rPr>
      </w:pPr>
      <w:r w:rsidRPr="00120EFE">
        <w:rPr>
          <w:rFonts w:ascii="Times New Roman" w:hAnsi="Times New Roman" w:cs="Times New Roman"/>
          <w:color w:val="020B22"/>
          <w:sz w:val="28"/>
          <w:szCs w:val="28"/>
        </w:rPr>
        <w:t>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оформления муниципального правового акта, разрешающего оформление разрешения</w:t>
      </w:r>
      <w:r>
        <w:rPr>
          <w:rFonts w:ascii="Times New Roman" w:hAnsi="Times New Roman" w:cs="Times New Roman"/>
          <w:color w:val="020B22"/>
          <w:sz w:val="28"/>
          <w:szCs w:val="28"/>
        </w:rPr>
        <w:t>"</w:t>
      </w:r>
      <w:r w:rsidRPr="00120EFE">
        <w:rPr>
          <w:rFonts w:ascii="Times New Roman" w:hAnsi="Times New Roman" w:cs="Times New Roman"/>
          <w:color w:val="020B22"/>
          <w:sz w:val="28"/>
          <w:szCs w:val="28"/>
        </w:rPr>
        <w:t>.</w:t>
      </w:r>
    </w:p>
    <w:p w:rsidR="00273583" w:rsidRPr="00120EFE" w:rsidRDefault="00273583" w:rsidP="001F748F">
      <w:pPr>
        <w:pStyle w:val="ConsPlusTitle"/>
        <w:spacing w:line="240" w:lineRule="atLeast"/>
        <w:ind w:right="-2" w:firstLine="567"/>
        <w:jc w:val="both"/>
        <w:rPr>
          <w:rFonts w:ascii="Times New Roman" w:hAnsi="Times New Roman" w:cs="Times New Roman"/>
          <w:color w:val="020B22"/>
          <w:sz w:val="28"/>
          <w:szCs w:val="28"/>
          <w:shd w:val="clear" w:color="auto" w:fill="FFFFFF"/>
        </w:rPr>
      </w:pPr>
      <w:r w:rsidRPr="00120EFE">
        <w:rPr>
          <w:rFonts w:ascii="Times New Roman" w:hAnsi="Times New Roman" w:cs="Times New Roman"/>
          <w:b w:val="0"/>
          <w:sz w:val="28"/>
          <w:szCs w:val="28"/>
        </w:rPr>
        <w:t>1.</w:t>
      </w:r>
      <w:r>
        <w:rPr>
          <w:rFonts w:ascii="Times New Roman" w:hAnsi="Times New Roman" w:cs="Times New Roman"/>
          <w:b w:val="0"/>
          <w:sz w:val="28"/>
          <w:szCs w:val="28"/>
        </w:rPr>
        <w:t>6</w:t>
      </w:r>
      <w:r w:rsidRPr="00120EFE">
        <w:rPr>
          <w:rFonts w:ascii="Times New Roman" w:hAnsi="Times New Roman" w:cs="Times New Roman"/>
          <w:b w:val="0"/>
          <w:sz w:val="28"/>
          <w:szCs w:val="28"/>
        </w:rPr>
        <w:t>. Пункт 2.</w:t>
      </w:r>
      <w:r>
        <w:rPr>
          <w:rFonts w:ascii="Times New Roman" w:hAnsi="Times New Roman" w:cs="Times New Roman"/>
          <w:b w:val="0"/>
          <w:sz w:val="28"/>
          <w:szCs w:val="28"/>
        </w:rPr>
        <w:t>19</w:t>
      </w:r>
      <w:r w:rsidRPr="00120EFE">
        <w:rPr>
          <w:rFonts w:ascii="Times New Roman" w:hAnsi="Times New Roman" w:cs="Times New Roman"/>
          <w:b w:val="0"/>
          <w:sz w:val="28"/>
          <w:szCs w:val="28"/>
        </w:rPr>
        <w:t xml:space="preserve"> Раздел 2 </w:t>
      </w:r>
      <w:r>
        <w:rPr>
          <w:rFonts w:ascii="Times New Roman" w:hAnsi="Times New Roman" w:cs="Times New Roman"/>
          <w:b w:val="0"/>
          <w:sz w:val="28"/>
          <w:szCs w:val="28"/>
        </w:rPr>
        <w:t>"</w:t>
      </w:r>
      <w:r w:rsidRPr="00120EFE">
        <w:rPr>
          <w:rFonts w:ascii="Times New Roman" w:hAnsi="Times New Roman" w:cs="Times New Roman"/>
          <w:b w:val="0"/>
          <w:sz w:val="28"/>
          <w:szCs w:val="28"/>
        </w:rPr>
        <w:t>Организация охраны зеленых насаждений</w:t>
      </w:r>
      <w:r>
        <w:rPr>
          <w:rFonts w:ascii="Times New Roman" w:hAnsi="Times New Roman" w:cs="Times New Roman"/>
          <w:b w:val="0"/>
          <w:sz w:val="28"/>
          <w:szCs w:val="28"/>
        </w:rPr>
        <w:t>"</w:t>
      </w:r>
      <w:r w:rsidRPr="00120EFE">
        <w:rPr>
          <w:rFonts w:ascii="Times New Roman" w:hAnsi="Times New Roman" w:cs="Times New Roman"/>
          <w:b w:val="0"/>
          <w:sz w:val="28"/>
          <w:szCs w:val="28"/>
        </w:rPr>
        <w:t xml:space="preserve"> </w:t>
      </w:r>
      <w:r>
        <w:rPr>
          <w:rFonts w:ascii="Times New Roman" w:hAnsi="Times New Roman" w:cs="Times New Roman"/>
          <w:b w:val="0"/>
          <w:sz w:val="28"/>
          <w:szCs w:val="28"/>
        </w:rPr>
        <w:t>считать утратившим силу.</w:t>
      </w:r>
    </w:p>
    <w:p w:rsidR="00273583" w:rsidRPr="00120EFE" w:rsidRDefault="00273583" w:rsidP="00A462F6">
      <w:pPr>
        <w:pStyle w:val="ConsPlusTitle"/>
        <w:spacing w:line="240" w:lineRule="atLeast"/>
        <w:ind w:right="-2" w:firstLine="567"/>
        <w:jc w:val="both"/>
        <w:rPr>
          <w:rFonts w:ascii="Times New Roman" w:hAnsi="Times New Roman" w:cs="Times New Roman"/>
          <w:sz w:val="28"/>
          <w:szCs w:val="28"/>
        </w:rPr>
      </w:pPr>
      <w:r w:rsidRPr="00120EFE">
        <w:rPr>
          <w:rFonts w:ascii="Times New Roman" w:hAnsi="Times New Roman" w:cs="Times New Roman"/>
          <w:b w:val="0"/>
          <w:sz w:val="28"/>
          <w:szCs w:val="28"/>
        </w:rPr>
        <w:t>1.</w:t>
      </w:r>
      <w:r>
        <w:rPr>
          <w:rFonts w:ascii="Times New Roman" w:hAnsi="Times New Roman" w:cs="Times New Roman"/>
          <w:b w:val="0"/>
          <w:sz w:val="28"/>
          <w:szCs w:val="28"/>
        </w:rPr>
        <w:t>7</w:t>
      </w:r>
      <w:r w:rsidRPr="00120EFE">
        <w:rPr>
          <w:rFonts w:ascii="Times New Roman" w:hAnsi="Times New Roman" w:cs="Times New Roman"/>
          <w:b w:val="0"/>
          <w:sz w:val="28"/>
          <w:szCs w:val="28"/>
        </w:rPr>
        <w:t xml:space="preserve">. Пункт </w:t>
      </w:r>
      <w:r>
        <w:rPr>
          <w:rFonts w:ascii="Times New Roman" w:hAnsi="Times New Roman" w:cs="Times New Roman"/>
          <w:b w:val="0"/>
          <w:sz w:val="28"/>
          <w:szCs w:val="28"/>
        </w:rPr>
        <w:t>3.5</w:t>
      </w:r>
      <w:r w:rsidRPr="00120EFE">
        <w:rPr>
          <w:rFonts w:ascii="Times New Roman" w:hAnsi="Times New Roman" w:cs="Times New Roman"/>
          <w:b w:val="0"/>
          <w:sz w:val="28"/>
          <w:szCs w:val="28"/>
        </w:rPr>
        <w:t xml:space="preserve"> Раздел </w:t>
      </w:r>
      <w:r>
        <w:rPr>
          <w:rFonts w:ascii="Times New Roman" w:hAnsi="Times New Roman" w:cs="Times New Roman"/>
          <w:b w:val="0"/>
          <w:sz w:val="28"/>
          <w:szCs w:val="28"/>
        </w:rPr>
        <w:t>3</w:t>
      </w:r>
      <w:r w:rsidRPr="00120EFE">
        <w:rPr>
          <w:rFonts w:ascii="Times New Roman" w:hAnsi="Times New Roman" w:cs="Times New Roman"/>
          <w:b w:val="0"/>
          <w:sz w:val="28"/>
          <w:szCs w:val="28"/>
        </w:rPr>
        <w:t xml:space="preserve"> </w:t>
      </w:r>
      <w:r>
        <w:rPr>
          <w:rFonts w:ascii="Times New Roman" w:hAnsi="Times New Roman" w:cs="Times New Roman"/>
          <w:b w:val="0"/>
          <w:sz w:val="28"/>
          <w:szCs w:val="28"/>
        </w:rPr>
        <w:t>"Создание зеленых насаждений"</w:t>
      </w:r>
      <w:r w:rsidRPr="00120EFE">
        <w:rPr>
          <w:rFonts w:ascii="Times New Roman" w:hAnsi="Times New Roman" w:cs="Times New Roman"/>
          <w:b w:val="0"/>
          <w:sz w:val="28"/>
          <w:szCs w:val="28"/>
        </w:rPr>
        <w:t xml:space="preserve"> изложить в следующей редакции:</w:t>
      </w: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r w:rsidRPr="00120EFE">
        <w:rPr>
          <w:rFonts w:ascii="Times New Roman" w:hAnsi="Times New Roman" w:cs="Times New Roman"/>
          <w:sz w:val="28"/>
          <w:szCs w:val="28"/>
        </w:rPr>
        <w:t xml:space="preserve">"п.3.5 </w:t>
      </w:r>
      <w:r w:rsidRPr="00120EFE">
        <w:rPr>
          <w:rFonts w:ascii="Times New Roman" w:hAnsi="Times New Roman" w:cs="Times New Roman"/>
          <w:color w:val="020B22"/>
          <w:sz w:val="28"/>
          <w:szCs w:val="28"/>
          <w:shd w:val="clear" w:color="auto" w:fill="FFFFFF"/>
        </w:rPr>
        <w:t xml:space="preserve"> Все виды работ при создании зеленых насаждений осуществляются в соответствии с проектной, сметной и другой документацией, схемами и дендрологическими планами, разработанными в установленном порядке. </w:t>
      </w: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r w:rsidRPr="00120EFE">
        <w:rPr>
          <w:rFonts w:ascii="Times New Roman" w:hAnsi="Times New Roman" w:cs="Times New Roman"/>
          <w:color w:val="020B22"/>
          <w:sz w:val="28"/>
          <w:szCs w:val="28"/>
          <w:shd w:val="clear" w:color="auto" w:fill="FFFFFF"/>
        </w:rPr>
        <w:t>Указанная документация, кроме затрат по созданию зеленых насаждений, должна включать затраты, связанные с содержанием зеленых насаждений до их полной приживаемости. Проведение общественных акций по созданию зеленых насаждений согласовывается с органами местного самоуправления городских округов, городских и сельских поселений. Созданные зеленые насаждения на территориях, относящихся к собственности муниципального образования, передаются органу местного самоуправления лицами, осуществившими (организовавшими) высадку по акту приема-передачи. В случае отсутствия актов приема-передачи на высаженные зеленые насаждения, решение о принятии на баланс органа местного самоуправления принимается в соответствии с действующим законодательством по результатам ежегодной, долгосрочной оценки состояния зеленых насаждений</w:t>
      </w:r>
      <w:r>
        <w:rPr>
          <w:rFonts w:ascii="Times New Roman" w:hAnsi="Times New Roman" w:cs="Times New Roman"/>
          <w:color w:val="020B22"/>
          <w:sz w:val="28"/>
          <w:szCs w:val="28"/>
          <w:shd w:val="clear" w:color="auto" w:fill="FFFFFF"/>
        </w:rPr>
        <w:t>"</w:t>
      </w:r>
      <w:r w:rsidRPr="00120EFE">
        <w:rPr>
          <w:rFonts w:ascii="Times New Roman" w:hAnsi="Times New Roman" w:cs="Times New Roman"/>
          <w:color w:val="020B22"/>
          <w:sz w:val="28"/>
          <w:szCs w:val="28"/>
          <w:shd w:val="clear" w:color="auto" w:fill="FFFFFF"/>
        </w:rPr>
        <w:t>.</w:t>
      </w:r>
    </w:p>
    <w:p w:rsidR="00273583" w:rsidRPr="00120EFE" w:rsidRDefault="00273583" w:rsidP="00ED2FD3">
      <w:pPr>
        <w:pStyle w:val="ConsPlusTitle"/>
        <w:spacing w:line="240" w:lineRule="atLeast"/>
        <w:ind w:right="-2" w:firstLine="567"/>
        <w:jc w:val="both"/>
        <w:rPr>
          <w:rFonts w:ascii="Times New Roman" w:hAnsi="Times New Roman" w:cs="Times New Roman"/>
          <w:sz w:val="28"/>
          <w:szCs w:val="28"/>
        </w:rPr>
      </w:pPr>
      <w:r w:rsidRPr="00120EFE">
        <w:rPr>
          <w:rFonts w:ascii="Times New Roman" w:hAnsi="Times New Roman" w:cs="Times New Roman"/>
          <w:b w:val="0"/>
          <w:sz w:val="28"/>
          <w:szCs w:val="28"/>
        </w:rPr>
        <w:t>1.</w:t>
      </w:r>
      <w:r>
        <w:rPr>
          <w:rFonts w:ascii="Times New Roman" w:hAnsi="Times New Roman" w:cs="Times New Roman"/>
          <w:b w:val="0"/>
          <w:sz w:val="28"/>
          <w:szCs w:val="28"/>
        </w:rPr>
        <w:t>8</w:t>
      </w:r>
      <w:r w:rsidRPr="00120EFE">
        <w:rPr>
          <w:rFonts w:ascii="Times New Roman" w:hAnsi="Times New Roman" w:cs="Times New Roman"/>
          <w:b w:val="0"/>
          <w:sz w:val="28"/>
          <w:szCs w:val="28"/>
        </w:rPr>
        <w:t xml:space="preserve">. Пункт </w:t>
      </w:r>
      <w:r>
        <w:rPr>
          <w:rFonts w:ascii="Times New Roman" w:hAnsi="Times New Roman" w:cs="Times New Roman"/>
          <w:b w:val="0"/>
          <w:sz w:val="28"/>
          <w:szCs w:val="28"/>
        </w:rPr>
        <w:t>5.7.</w:t>
      </w:r>
      <w:r w:rsidRPr="00120EFE">
        <w:rPr>
          <w:rFonts w:ascii="Times New Roman" w:hAnsi="Times New Roman" w:cs="Times New Roman"/>
          <w:b w:val="0"/>
          <w:sz w:val="28"/>
          <w:szCs w:val="28"/>
        </w:rPr>
        <w:t xml:space="preserve"> Раздел</w:t>
      </w:r>
      <w:r>
        <w:rPr>
          <w:rFonts w:ascii="Times New Roman" w:hAnsi="Times New Roman" w:cs="Times New Roman"/>
          <w:b w:val="0"/>
          <w:sz w:val="28"/>
          <w:szCs w:val="28"/>
        </w:rPr>
        <w:t>а</w:t>
      </w:r>
      <w:r w:rsidRPr="00120EFE">
        <w:rPr>
          <w:rFonts w:ascii="Times New Roman" w:hAnsi="Times New Roman" w:cs="Times New Roman"/>
          <w:b w:val="0"/>
          <w:sz w:val="28"/>
          <w:szCs w:val="28"/>
        </w:rPr>
        <w:t xml:space="preserve"> </w:t>
      </w:r>
      <w:r>
        <w:rPr>
          <w:rFonts w:ascii="Times New Roman" w:hAnsi="Times New Roman" w:cs="Times New Roman"/>
          <w:b w:val="0"/>
          <w:sz w:val="28"/>
          <w:szCs w:val="28"/>
        </w:rPr>
        <w:t>5</w:t>
      </w:r>
      <w:r w:rsidRPr="00120EFE">
        <w:rPr>
          <w:rFonts w:ascii="Times New Roman" w:hAnsi="Times New Roman" w:cs="Times New Roman"/>
          <w:b w:val="0"/>
          <w:sz w:val="28"/>
          <w:szCs w:val="28"/>
        </w:rPr>
        <w:t xml:space="preserve"> </w:t>
      </w:r>
      <w:r>
        <w:rPr>
          <w:rFonts w:ascii="Times New Roman" w:hAnsi="Times New Roman" w:cs="Times New Roman"/>
          <w:b w:val="0"/>
          <w:sz w:val="28"/>
          <w:szCs w:val="28"/>
        </w:rPr>
        <w:t>"Оценка состояния зеленых насаждений"</w:t>
      </w:r>
      <w:r w:rsidRPr="00120EFE">
        <w:rPr>
          <w:rFonts w:ascii="Times New Roman" w:hAnsi="Times New Roman" w:cs="Times New Roman"/>
          <w:b w:val="0"/>
          <w:sz w:val="28"/>
          <w:szCs w:val="28"/>
        </w:rPr>
        <w:t xml:space="preserve"> изложить в следующей редакции:</w:t>
      </w:r>
    </w:p>
    <w:p w:rsidR="00273583" w:rsidRPr="00120EFE" w:rsidRDefault="00273583" w:rsidP="00120EFE">
      <w:pPr>
        <w:pStyle w:val="NormalWeb"/>
        <w:shd w:val="clear" w:color="auto" w:fill="FFFFFF"/>
        <w:spacing w:before="0" w:beforeAutospacing="0" w:after="0" w:afterAutospacing="0" w:line="240" w:lineRule="atLeast"/>
        <w:jc w:val="both"/>
        <w:rPr>
          <w:rFonts w:ascii="Times New Roman" w:hAnsi="Times New Roman" w:cs="Times New Roman"/>
          <w:color w:val="020B22"/>
          <w:sz w:val="28"/>
          <w:szCs w:val="28"/>
        </w:rPr>
      </w:pPr>
      <w:r w:rsidRPr="00120EFE">
        <w:rPr>
          <w:rFonts w:ascii="Times New Roman" w:hAnsi="Times New Roman" w:cs="Times New Roman"/>
          <w:sz w:val="28"/>
          <w:szCs w:val="28"/>
        </w:rPr>
        <w:t xml:space="preserve">"п.5.7 </w:t>
      </w:r>
      <w:r w:rsidRPr="00120EFE">
        <w:rPr>
          <w:rFonts w:ascii="Times New Roman" w:hAnsi="Times New Roman" w:cs="Times New Roman"/>
          <w:color w:val="020B22"/>
          <w:sz w:val="28"/>
          <w:szCs w:val="28"/>
        </w:rPr>
        <w:t>При проведении ежегодной (весной и осенью) оценки состояния зеленых насаждений определяются качественные и количественные параметры состояния зеленых насаждений, о чем вносятся изменения в паспорта объектов зеленых насаждений.</w:t>
      </w:r>
    </w:p>
    <w:p w:rsidR="00273583" w:rsidRPr="00120EFE" w:rsidRDefault="00273583" w:rsidP="00A514C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Уполномоченные лица при проведении оценки состояния зеленых насаждений осуществляют отбор и пометку зеленых насаждений, подлежащих уничтожению и (или) повреждению.</w:t>
      </w:r>
    </w:p>
    <w:p w:rsidR="00273583" w:rsidRDefault="00273583" w:rsidP="00A514CE">
      <w:pPr>
        <w:shd w:val="clear" w:color="auto" w:fill="FFFFFF"/>
        <w:spacing w:after="0" w:line="240" w:lineRule="atLeast"/>
        <w:ind w:firstLine="567"/>
        <w:jc w:val="both"/>
        <w:rPr>
          <w:rFonts w:ascii="Times New Roman" w:hAnsi="Times New Roman" w:cs="Times New Roman"/>
          <w:color w:val="020B22"/>
          <w:sz w:val="28"/>
          <w:szCs w:val="28"/>
        </w:rPr>
      </w:pPr>
      <w:r w:rsidRPr="00120EFE">
        <w:rPr>
          <w:rFonts w:ascii="Times New Roman" w:hAnsi="Times New Roman" w:cs="Times New Roman"/>
          <w:color w:val="020B22"/>
          <w:sz w:val="28"/>
          <w:szCs w:val="28"/>
        </w:rPr>
        <w:t>Результаты ежегодной и оперативной оценки состояния зеленых насаждений оформляются актом оценки состояния зеленых насаждений</w:t>
      </w:r>
      <w:r>
        <w:rPr>
          <w:rFonts w:ascii="Times New Roman" w:hAnsi="Times New Roman" w:cs="Times New Roman"/>
          <w:color w:val="020B22"/>
          <w:sz w:val="28"/>
          <w:szCs w:val="28"/>
        </w:rPr>
        <w:t>".</w:t>
      </w:r>
    </w:p>
    <w:p w:rsidR="00273583" w:rsidRPr="00120EFE" w:rsidRDefault="00273583" w:rsidP="00AE11E2">
      <w:pPr>
        <w:pStyle w:val="ConsPlusTitle"/>
        <w:spacing w:line="240" w:lineRule="atLeast"/>
        <w:ind w:right="-2" w:firstLine="567"/>
        <w:jc w:val="both"/>
        <w:rPr>
          <w:rFonts w:ascii="Times New Roman" w:hAnsi="Times New Roman" w:cs="Times New Roman"/>
          <w:sz w:val="28"/>
          <w:szCs w:val="28"/>
        </w:rPr>
      </w:pPr>
      <w:r w:rsidRPr="00120EFE">
        <w:rPr>
          <w:rFonts w:ascii="Times New Roman" w:hAnsi="Times New Roman" w:cs="Times New Roman"/>
          <w:b w:val="0"/>
          <w:sz w:val="28"/>
          <w:szCs w:val="28"/>
        </w:rPr>
        <w:t>1.</w:t>
      </w:r>
      <w:r>
        <w:rPr>
          <w:rFonts w:ascii="Times New Roman" w:hAnsi="Times New Roman" w:cs="Times New Roman"/>
          <w:b w:val="0"/>
          <w:sz w:val="28"/>
          <w:szCs w:val="28"/>
        </w:rPr>
        <w:t>9</w:t>
      </w:r>
      <w:r w:rsidRPr="00120EFE">
        <w:rPr>
          <w:rFonts w:ascii="Times New Roman" w:hAnsi="Times New Roman" w:cs="Times New Roman"/>
          <w:b w:val="0"/>
          <w:sz w:val="28"/>
          <w:szCs w:val="28"/>
        </w:rPr>
        <w:t xml:space="preserve">. Пункт </w:t>
      </w:r>
      <w:r>
        <w:rPr>
          <w:rFonts w:ascii="Times New Roman" w:hAnsi="Times New Roman" w:cs="Times New Roman"/>
          <w:b w:val="0"/>
          <w:sz w:val="28"/>
          <w:szCs w:val="28"/>
        </w:rPr>
        <w:t>5.8.</w:t>
      </w:r>
      <w:r w:rsidRPr="00120EFE">
        <w:rPr>
          <w:rFonts w:ascii="Times New Roman" w:hAnsi="Times New Roman" w:cs="Times New Roman"/>
          <w:b w:val="0"/>
          <w:sz w:val="28"/>
          <w:szCs w:val="28"/>
        </w:rPr>
        <w:t xml:space="preserve"> Раздел</w:t>
      </w:r>
      <w:r>
        <w:rPr>
          <w:rFonts w:ascii="Times New Roman" w:hAnsi="Times New Roman" w:cs="Times New Roman"/>
          <w:b w:val="0"/>
          <w:sz w:val="28"/>
          <w:szCs w:val="28"/>
        </w:rPr>
        <w:t>а</w:t>
      </w:r>
      <w:r w:rsidRPr="00120EFE">
        <w:rPr>
          <w:rFonts w:ascii="Times New Roman" w:hAnsi="Times New Roman" w:cs="Times New Roman"/>
          <w:b w:val="0"/>
          <w:sz w:val="28"/>
          <w:szCs w:val="28"/>
        </w:rPr>
        <w:t xml:space="preserve"> </w:t>
      </w:r>
      <w:r>
        <w:rPr>
          <w:rFonts w:ascii="Times New Roman" w:hAnsi="Times New Roman" w:cs="Times New Roman"/>
          <w:b w:val="0"/>
          <w:sz w:val="28"/>
          <w:szCs w:val="28"/>
        </w:rPr>
        <w:t>5</w:t>
      </w:r>
      <w:r w:rsidRPr="00120EFE">
        <w:rPr>
          <w:rFonts w:ascii="Times New Roman" w:hAnsi="Times New Roman" w:cs="Times New Roman"/>
          <w:b w:val="0"/>
          <w:sz w:val="28"/>
          <w:szCs w:val="28"/>
        </w:rPr>
        <w:t xml:space="preserve"> </w:t>
      </w:r>
      <w:r>
        <w:rPr>
          <w:rFonts w:ascii="Times New Roman" w:hAnsi="Times New Roman" w:cs="Times New Roman"/>
          <w:b w:val="0"/>
          <w:sz w:val="28"/>
          <w:szCs w:val="28"/>
        </w:rPr>
        <w:t>"</w:t>
      </w:r>
      <w:r w:rsidRPr="00AE11E2">
        <w:rPr>
          <w:rFonts w:ascii="Times New Roman" w:hAnsi="Times New Roman" w:cs="Times New Roman"/>
          <w:b w:val="0"/>
          <w:sz w:val="28"/>
          <w:szCs w:val="28"/>
        </w:rPr>
        <w:t xml:space="preserve"> </w:t>
      </w:r>
      <w:r>
        <w:rPr>
          <w:rFonts w:ascii="Times New Roman" w:hAnsi="Times New Roman" w:cs="Times New Roman"/>
          <w:b w:val="0"/>
          <w:sz w:val="28"/>
          <w:szCs w:val="28"/>
        </w:rPr>
        <w:t>Оценка состояния зеленых насаждений"</w:t>
      </w:r>
      <w:r w:rsidRPr="00120EFE">
        <w:rPr>
          <w:rFonts w:ascii="Times New Roman" w:hAnsi="Times New Roman" w:cs="Times New Roman"/>
          <w:b w:val="0"/>
          <w:sz w:val="28"/>
          <w:szCs w:val="28"/>
        </w:rPr>
        <w:t xml:space="preserve"> изложить в следующей редакции:</w:t>
      </w:r>
    </w:p>
    <w:p w:rsidR="00273583"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r w:rsidRPr="00120EFE">
        <w:rPr>
          <w:rFonts w:ascii="Times New Roman" w:hAnsi="Times New Roman" w:cs="Times New Roman"/>
          <w:sz w:val="28"/>
          <w:szCs w:val="28"/>
        </w:rPr>
        <w:t xml:space="preserve">"п.5.8 </w:t>
      </w:r>
      <w:r w:rsidRPr="00120EFE">
        <w:rPr>
          <w:rFonts w:ascii="Times New Roman" w:hAnsi="Times New Roman" w:cs="Times New Roman"/>
          <w:color w:val="020B22"/>
          <w:sz w:val="28"/>
          <w:szCs w:val="28"/>
          <w:shd w:val="clear" w:color="auto" w:fill="FFFFFF"/>
        </w:rPr>
        <w:t>Акт оценки состояния зеленых насаждений составляется и подписывается должностным лицом органа местного самоуправления или в случае, предусмотренном пунктом 2.21 раздела 2 настоящего Порядка, – членами комиссии. Срок действия акта – не более трех лет</w:t>
      </w:r>
      <w:r>
        <w:rPr>
          <w:rFonts w:ascii="Times New Roman" w:hAnsi="Times New Roman" w:cs="Times New Roman"/>
          <w:color w:val="020B22"/>
          <w:sz w:val="28"/>
          <w:szCs w:val="28"/>
          <w:shd w:val="clear" w:color="auto" w:fill="FFFFFF"/>
        </w:rPr>
        <w:t>"</w:t>
      </w:r>
      <w:r w:rsidRPr="00120EFE">
        <w:rPr>
          <w:rFonts w:ascii="Times New Roman" w:hAnsi="Times New Roman" w:cs="Times New Roman"/>
          <w:color w:val="020B22"/>
          <w:sz w:val="28"/>
          <w:szCs w:val="28"/>
          <w:shd w:val="clear" w:color="auto" w:fill="FFFFFF"/>
        </w:rPr>
        <w:t>.</w:t>
      </w:r>
    </w:p>
    <w:p w:rsidR="00273583" w:rsidRPr="00AE11E2" w:rsidRDefault="00273583" w:rsidP="00120EFE">
      <w:pPr>
        <w:widowControl w:val="0"/>
        <w:autoSpaceDE w:val="0"/>
        <w:autoSpaceDN w:val="0"/>
        <w:adjustRightInd w:val="0"/>
        <w:spacing w:after="0" w:line="240" w:lineRule="atLeast"/>
        <w:ind w:firstLine="540"/>
        <w:jc w:val="both"/>
        <w:rPr>
          <w:rFonts w:ascii="Times New Roman" w:hAnsi="Times New Roman" w:cs="Times New Roman"/>
          <w:sz w:val="28"/>
          <w:szCs w:val="28"/>
          <w:shd w:val="clear" w:color="auto" w:fill="FFFFFF"/>
        </w:rPr>
      </w:pPr>
      <w:r>
        <w:rPr>
          <w:rFonts w:ascii="Times New Roman" w:hAnsi="Times New Roman" w:cs="Times New Roman"/>
          <w:color w:val="020B22"/>
          <w:sz w:val="28"/>
          <w:szCs w:val="28"/>
          <w:shd w:val="clear" w:color="auto" w:fill="FFFFFF"/>
        </w:rPr>
        <w:t xml:space="preserve">1.10. </w:t>
      </w:r>
      <w:r w:rsidRPr="00AE11E2">
        <w:rPr>
          <w:rFonts w:ascii="Times New Roman" w:hAnsi="Times New Roman" w:cs="Times New Roman"/>
          <w:sz w:val="28"/>
          <w:szCs w:val="28"/>
          <w:shd w:val="clear" w:color="auto" w:fill="FFFFFF"/>
        </w:rPr>
        <w:t>Приложение N 1 изложить в следующей редакции:</w:t>
      </w:r>
    </w:p>
    <w:p w:rsidR="00273583" w:rsidRPr="00120EFE" w:rsidRDefault="00273583" w:rsidP="00120EFE">
      <w:pPr>
        <w:widowControl w:val="0"/>
        <w:autoSpaceDE w:val="0"/>
        <w:autoSpaceDN w:val="0"/>
        <w:adjustRightInd w:val="0"/>
        <w:spacing w:after="0" w:line="240" w:lineRule="atLeast"/>
        <w:ind w:firstLine="540"/>
        <w:jc w:val="both"/>
        <w:rPr>
          <w:rFonts w:ascii="Times New Roman" w:hAnsi="Times New Roman" w:cs="Times New Roman"/>
          <w:color w:val="020B22"/>
          <w:sz w:val="28"/>
          <w:szCs w:val="28"/>
          <w:shd w:val="clear" w:color="auto" w:fill="FFFFFF"/>
        </w:rPr>
      </w:pPr>
    </w:p>
    <w:p w:rsidR="00273583" w:rsidRPr="00BF5FE2" w:rsidRDefault="00273583" w:rsidP="00BF5FE2">
      <w:pPr>
        <w:autoSpaceDE w:val="0"/>
        <w:autoSpaceDN w:val="0"/>
        <w:adjustRightInd w:val="0"/>
        <w:spacing w:after="0"/>
        <w:ind w:left="6237"/>
        <w:jc w:val="right"/>
        <w:rPr>
          <w:rFonts w:ascii="Times New Roman" w:hAnsi="Times New Roman" w:cs="Times New Roman"/>
          <w:sz w:val="28"/>
          <w:szCs w:val="28"/>
        </w:rPr>
      </w:pPr>
      <w:r>
        <w:rPr>
          <w:rFonts w:ascii="Times New Roman" w:hAnsi="Times New Roman" w:cs="Times New Roman"/>
          <w:sz w:val="28"/>
          <w:szCs w:val="28"/>
        </w:rPr>
        <w:t>П</w:t>
      </w:r>
      <w:r w:rsidRPr="00BF5FE2">
        <w:rPr>
          <w:rFonts w:ascii="Times New Roman" w:hAnsi="Times New Roman" w:cs="Times New Roman"/>
          <w:sz w:val="28"/>
          <w:szCs w:val="28"/>
        </w:rPr>
        <w:t>риложение № 1</w:t>
      </w:r>
    </w:p>
    <w:p w:rsidR="00273583" w:rsidRPr="00BF5FE2" w:rsidRDefault="00273583"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 xml:space="preserve">к Порядку охраны зеленых </w:t>
      </w:r>
    </w:p>
    <w:p w:rsidR="00273583" w:rsidRPr="00BF5FE2" w:rsidRDefault="00273583"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насаждений в населенных</w:t>
      </w:r>
      <w:r>
        <w:rPr>
          <w:rFonts w:ascii="Times New Roman" w:hAnsi="Times New Roman" w:cs="Times New Roman"/>
          <w:sz w:val="28"/>
          <w:szCs w:val="28"/>
        </w:rPr>
        <w:t xml:space="preserve"> пунктах Буденновского</w:t>
      </w:r>
      <w:r w:rsidRPr="00BF5FE2">
        <w:rPr>
          <w:rFonts w:ascii="Times New Roman" w:hAnsi="Times New Roman" w:cs="Times New Roman"/>
          <w:sz w:val="28"/>
          <w:szCs w:val="28"/>
        </w:rPr>
        <w:t xml:space="preserve"> </w:t>
      </w:r>
    </w:p>
    <w:p w:rsidR="00273583" w:rsidRPr="00621553" w:rsidRDefault="00273583" w:rsidP="00BF5FE2">
      <w:pPr>
        <w:autoSpaceDE w:val="0"/>
        <w:autoSpaceDN w:val="0"/>
        <w:adjustRightInd w:val="0"/>
        <w:spacing w:after="0"/>
        <w:ind w:left="6237"/>
        <w:jc w:val="right"/>
        <w:rPr>
          <w:rFonts w:ascii="Times New Roman" w:hAnsi="Times New Roman" w:cs="Times New Roman"/>
          <w:sz w:val="28"/>
          <w:szCs w:val="28"/>
        </w:rPr>
      </w:pPr>
      <w:r w:rsidRPr="00621553">
        <w:rPr>
          <w:rFonts w:ascii="Times New Roman" w:hAnsi="Times New Roman" w:cs="Times New Roman"/>
          <w:sz w:val="28"/>
          <w:szCs w:val="28"/>
        </w:rPr>
        <w:t>сельского поселения</w:t>
      </w:r>
    </w:p>
    <w:p w:rsidR="00273583" w:rsidRPr="00621553" w:rsidRDefault="00273583" w:rsidP="00BF5FE2">
      <w:pPr>
        <w:spacing w:after="0"/>
        <w:rPr>
          <w:rFonts w:ascii="Times New Roman" w:hAnsi="Times New Roman" w:cs="Times New Roman"/>
          <w:sz w:val="24"/>
          <w:szCs w:val="24"/>
        </w:rPr>
      </w:pPr>
    </w:p>
    <w:p w:rsidR="00273583" w:rsidRPr="004E7628" w:rsidRDefault="00273583" w:rsidP="00621553">
      <w:pPr>
        <w:spacing w:after="0"/>
        <w:jc w:val="center"/>
        <w:rPr>
          <w:rFonts w:ascii="Times New Roman" w:hAnsi="Times New Roman" w:cs="Times New Roman"/>
          <w:sz w:val="26"/>
          <w:szCs w:val="26"/>
        </w:rPr>
      </w:pPr>
      <w:r w:rsidRPr="004E7628">
        <w:rPr>
          <w:rFonts w:ascii="Times New Roman" w:hAnsi="Times New Roman" w:cs="Times New Roman"/>
          <w:sz w:val="26"/>
          <w:szCs w:val="26"/>
        </w:rPr>
        <w:t>РАЗРЕШЕНИЕ</w:t>
      </w:r>
    </w:p>
    <w:p w:rsidR="00273583" w:rsidRPr="004E7628" w:rsidRDefault="00273583" w:rsidP="00621553">
      <w:pPr>
        <w:spacing w:after="0"/>
        <w:jc w:val="center"/>
        <w:rPr>
          <w:rFonts w:ascii="Times New Roman" w:hAnsi="Times New Roman" w:cs="Times New Roman"/>
          <w:sz w:val="26"/>
          <w:szCs w:val="26"/>
        </w:rPr>
      </w:pPr>
      <w:r w:rsidRPr="004E7628">
        <w:rPr>
          <w:rFonts w:ascii="Times New Roman" w:hAnsi="Times New Roman" w:cs="Times New Roman"/>
          <w:sz w:val="26"/>
          <w:szCs w:val="26"/>
        </w:rPr>
        <w:t>на уничтожение и (или) повреждение зеленых насаждений от ____________ № _____</w:t>
      </w:r>
    </w:p>
    <w:p w:rsidR="00273583" w:rsidRPr="004E7628" w:rsidRDefault="00273583" w:rsidP="00621553">
      <w:pPr>
        <w:spacing w:after="0"/>
        <w:jc w:val="center"/>
        <w:rPr>
          <w:rFonts w:ascii="Times New Roman" w:hAnsi="Times New Roman" w:cs="Times New Roman"/>
          <w:sz w:val="26"/>
          <w:szCs w:val="26"/>
        </w:rPr>
      </w:pPr>
    </w:p>
    <w:p w:rsidR="00273583"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1. Наименование производимых работ: _____________________________ ____________________________________________________________________.</w:t>
      </w:r>
    </w:p>
    <w:p w:rsidR="00273583" w:rsidRDefault="00273583" w:rsidP="00BF5FE2">
      <w:pPr>
        <w:spacing w:after="0"/>
        <w:rPr>
          <w:rFonts w:ascii="Times New Roman" w:hAnsi="Times New Roman" w:cs="Times New Roman"/>
          <w:sz w:val="26"/>
          <w:szCs w:val="26"/>
        </w:rPr>
      </w:pPr>
    </w:p>
    <w:p w:rsidR="00273583" w:rsidRDefault="00273583" w:rsidP="00BF5FE2">
      <w:pPr>
        <w:spacing w:after="0"/>
        <w:rPr>
          <w:rFonts w:ascii="Times New Roman" w:hAnsi="Times New Roman" w:cs="Times New Roman"/>
          <w:sz w:val="26"/>
          <w:szCs w:val="26"/>
        </w:rPr>
      </w:pPr>
    </w:p>
    <w:p w:rsidR="00273583" w:rsidRDefault="00273583" w:rsidP="00BF5FE2">
      <w:pPr>
        <w:spacing w:after="0"/>
        <w:rPr>
          <w:rFonts w:ascii="Times New Roman" w:hAnsi="Times New Roman" w:cs="Times New Roman"/>
          <w:sz w:val="26"/>
          <w:szCs w:val="26"/>
        </w:rPr>
      </w:pPr>
    </w:p>
    <w:p w:rsidR="00273583" w:rsidRDefault="00273583" w:rsidP="00BF5FE2">
      <w:pPr>
        <w:spacing w:after="0"/>
        <w:rPr>
          <w:rFonts w:ascii="Times New Roman" w:hAnsi="Times New Roman" w:cs="Times New Roman"/>
          <w:sz w:val="26"/>
          <w:szCs w:val="26"/>
        </w:rPr>
      </w:pPr>
    </w:p>
    <w:p w:rsidR="00273583" w:rsidRPr="004E7628" w:rsidRDefault="00273583" w:rsidP="00BF5FE2">
      <w:pPr>
        <w:spacing w:after="0"/>
        <w:rPr>
          <w:rFonts w:ascii="Times New Roman" w:hAnsi="Times New Roman" w:cs="Times New Roman"/>
          <w:sz w:val="26"/>
          <w:szCs w:val="26"/>
        </w:rPr>
      </w:pPr>
    </w:p>
    <w:p w:rsidR="00273583" w:rsidRPr="00515E0C"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 xml:space="preserve"> (указывается в соответствии с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2. Сроки производимых работ: ____________________________________. </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3. Информация о юридическом или физическом лице, получившем разрешение: _________________________________________________________. </w:t>
      </w:r>
    </w:p>
    <w:p w:rsidR="00273583" w:rsidRPr="00515E0C"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(реквизиты юридического лица, индивидуального предпринимателя, паспортные данные физического лица)</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4. Информация о непосредственном исполнителе работ: _________</w:t>
      </w:r>
      <w:r>
        <w:rPr>
          <w:rFonts w:ascii="Times New Roman" w:hAnsi="Times New Roman" w:cs="Times New Roman"/>
          <w:sz w:val="26"/>
          <w:szCs w:val="26"/>
        </w:rPr>
        <w:t>____</w:t>
      </w:r>
      <w:r w:rsidRPr="004E7628">
        <w:rPr>
          <w:rFonts w:ascii="Times New Roman" w:hAnsi="Times New Roman" w:cs="Times New Roman"/>
          <w:sz w:val="26"/>
          <w:szCs w:val="26"/>
        </w:rPr>
        <w:t xml:space="preserve">______ ____________________________________________________________________. </w:t>
      </w:r>
    </w:p>
    <w:p w:rsidR="00273583" w:rsidRPr="00515E0C"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(реквизиты юридического лица, индивидуального предпринимателя, паспортные данные физического лица)</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 5. Условия и требования при производстве работ: _______________</w:t>
      </w:r>
      <w:r>
        <w:rPr>
          <w:rFonts w:ascii="Times New Roman" w:hAnsi="Times New Roman" w:cs="Times New Roman"/>
          <w:sz w:val="26"/>
          <w:szCs w:val="26"/>
        </w:rPr>
        <w:t>____</w:t>
      </w:r>
      <w:r w:rsidRPr="004E7628">
        <w:rPr>
          <w:rFonts w:ascii="Times New Roman" w:hAnsi="Times New Roman" w:cs="Times New Roman"/>
          <w:sz w:val="26"/>
          <w:szCs w:val="26"/>
        </w:rPr>
        <w:t xml:space="preserve">_____ ____________________________________________________________________. </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6. Информация о местоположении объекта (ов) зеленых насаждений: ____________________________________________________________________. </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7. Информация о собственниках земельных участков, землепользователях, землевладельцах, арендаторах земельных участков, на которых производятся работы ____________________________________________________</w:t>
      </w:r>
      <w:r>
        <w:rPr>
          <w:rFonts w:ascii="Times New Roman" w:hAnsi="Times New Roman" w:cs="Times New Roman"/>
          <w:sz w:val="26"/>
          <w:szCs w:val="26"/>
        </w:rPr>
        <w:t>______</w:t>
      </w:r>
      <w:r w:rsidRPr="004E7628">
        <w:rPr>
          <w:rFonts w:ascii="Times New Roman" w:hAnsi="Times New Roman" w:cs="Times New Roman"/>
          <w:sz w:val="26"/>
          <w:szCs w:val="26"/>
        </w:rPr>
        <w:t>__________ ____________________________________________________________________.</w:t>
      </w:r>
    </w:p>
    <w:p w:rsidR="00273583" w:rsidRPr="00515E0C"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 xml:space="preserve"> (реквизиты юридического лица, индивидуального предпринимателя, паспортные данные физического лица) </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8. Количественные и качественные характеристики зеленых насаждений до и после производства работ: ___________________________________</w:t>
      </w:r>
      <w:r>
        <w:rPr>
          <w:rFonts w:ascii="Times New Roman" w:hAnsi="Times New Roman" w:cs="Times New Roman"/>
          <w:sz w:val="26"/>
          <w:szCs w:val="26"/>
        </w:rPr>
        <w:t>_____________</w:t>
      </w:r>
      <w:r w:rsidRPr="004E7628">
        <w:rPr>
          <w:rFonts w:ascii="Times New Roman" w:hAnsi="Times New Roman" w:cs="Times New Roman"/>
          <w:sz w:val="26"/>
          <w:szCs w:val="26"/>
        </w:rPr>
        <w:t xml:space="preserve">______ </w:t>
      </w:r>
      <w:r>
        <w:rPr>
          <w:rFonts w:ascii="Times New Roman" w:hAnsi="Times New Roman" w:cs="Times New Roman"/>
          <w:sz w:val="26"/>
          <w:szCs w:val="26"/>
        </w:rPr>
        <w:t>____</w:t>
      </w:r>
      <w:r w:rsidRPr="004E7628">
        <w:rPr>
          <w:rFonts w:ascii="Times New Roman" w:hAnsi="Times New Roman" w:cs="Times New Roman"/>
          <w:sz w:val="26"/>
          <w:szCs w:val="26"/>
        </w:rPr>
        <w:t>____________________________________________________________________.</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 9. Информация о планируемом компенсационном озеленении в натуральной форме или расчете компенсационной стоимости и внесении компенсационной стоимости: ____________________________________</w:t>
      </w:r>
      <w:r>
        <w:rPr>
          <w:rFonts w:ascii="Times New Roman" w:hAnsi="Times New Roman" w:cs="Times New Roman"/>
          <w:sz w:val="26"/>
          <w:szCs w:val="26"/>
        </w:rPr>
        <w:t>__________________________</w:t>
      </w:r>
      <w:r w:rsidRPr="004E7628">
        <w:rPr>
          <w:rFonts w:ascii="Times New Roman" w:hAnsi="Times New Roman" w:cs="Times New Roman"/>
          <w:sz w:val="26"/>
          <w:szCs w:val="26"/>
        </w:rPr>
        <w:t>______ ____________________________________________________________________.</w:t>
      </w:r>
    </w:p>
    <w:p w:rsidR="00273583" w:rsidRPr="00515E0C"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 xml:space="preserve"> (количественные и качественные характеристики, сроки, место высадки, информация о расчете компенсационной стоимости и внесении денежных средств)</w:t>
      </w: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10. Информация о проведенном компенсационном озеленении в натуральной форме или расчете компенсационной стоимости и внесении компенсационной стоимости: _________ _______________________________________________________________________. </w:t>
      </w:r>
    </w:p>
    <w:p w:rsidR="00273583"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 xml:space="preserve">(отметка о выполнении должностным лицом органа местного самоуправления, осуществляющего контроль производства работ; отметка о полной приживаемости и (или) дополнительной высадке) </w:t>
      </w:r>
    </w:p>
    <w:p w:rsidR="00273583" w:rsidRPr="00515E0C" w:rsidRDefault="00273583" w:rsidP="00BF5FE2">
      <w:pPr>
        <w:spacing w:after="0"/>
        <w:rPr>
          <w:rFonts w:ascii="Times New Roman" w:hAnsi="Times New Roman" w:cs="Times New Roman"/>
          <w:sz w:val="20"/>
          <w:szCs w:val="20"/>
        </w:rPr>
      </w:pPr>
    </w:p>
    <w:p w:rsidR="00273583"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11. Информация о разработке документации: ________________________ ____________________________________________________________________.</w:t>
      </w:r>
    </w:p>
    <w:p w:rsidR="00273583"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 xml:space="preserve"> (документация, предусмотренная п. 3.5 постановления Правительства Ростовской области от 30.08.2012 № 819 «Об утверждении Порядка охраны зеленых насаждений в населенных пунктах Ростовской области») </w:t>
      </w:r>
    </w:p>
    <w:p w:rsidR="00273583" w:rsidRDefault="00273583" w:rsidP="00BF5FE2">
      <w:pPr>
        <w:spacing w:after="0"/>
        <w:rPr>
          <w:rFonts w:ascii="Times New Roman" w:hAnsi="Times New Roman" w:cs="Times New Roman"/>
          <w:sz w:val="20"/>
          <w:szCs w:val="20"/>
        </w:rPr>
      </w:pP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12. Отметка о выполнении работ в соответствии с условиями разрешения: </w:t>
      </w:r>
    </w:p>
    <w:p w:rsidR="00273583" w:rsidRPr="004E7628" w:rsidRDefault="00273583" w:rsidP="00BF5FE2">
      <w:pPr>
        <w:spacing w:after="0"/>
        <w:rPr>
          <w:rFonts w:ascii="Times New Roman" w:hAnsi="Times New Roman" w:cs="Times New Roman"/>
          <w:sz w:val="26"/>
          <w:szCs w:val="26"/>
        </w:rPr>
      </w:pP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1. Вид и дата выполненных работ: _________________________________ ____________________________________________________________________. </w:t>
      </w:r>
    </w:p>
    <w:p w:rsidR="00273583"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(должность)</w:t>
      </w:r>
      <w:r>
        <w:rPr>
          <w:rFonts w:ascii="Times New Roman" w:hAnsi="Times New Roman" w:cs="Times New Roman"/>
          <w:sz w:val="20"/>
          <w:szCs w:val="20"/>
        </w:rPr>
        <w:t xml:space="preserve">                                                   </w:t>
      </w:r>
      <w:r w:rsidRPr="00515E0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15E0C">
        <w:rPr>
          <w:rFonts w:ascii="Times New Roman" w:hAnsi="Times New Roman" w:cs="Times New Roman"/>
          <w:sz w:val="20"/>
          <w:szCs w:val="20"/>
        </w:rPr>
        <w:t xml:space="preserve">(Ф.И.О.) </w:t>
      </w:r>
    </w:p>
    <w:p w:rsidR="00273583" w:rsidRPr="00515E0C" w:rsidRDefault="00273583" w:rsidP="00BF5FE2">
      <w:pPr>
        <w:spacing w:after="0"/>
        <w:rPr>
          <w:rFonts w:ascii="Times New Roman" w:hAnsi="Times New Roman" w:cs="Times New Roman"/>
          <w:sz w:val="20"/>
          <w:szCs w:val="20"/>
        </w:rPr>
      </w:pPr>
    </w:p>
    <w:p w:rsidR="00273583" w:rsidRDefault="00273583" w:rsidP="00BF5FE2">
      <w:pPr>
        <w:spacing w:after="0"/>
        <w:rPr>
          <w:rFonts w:ascii="Times New Roman" w:hAnsi="Times New Roman" w:cs="Times New Roman"/>
          <w:sz w:val="24"/>
          <w:szCs w:val="24"/>
        </w:rPr>
      </w:pPr>
      <w:r w:rsidRPr="00621553">
        <w:rPr>
          <w:rFonts w:ascii="Times New Roman" w:hAnsi="Times New Roman" w:cs="Times New Roman"/>
          <w:sz w:val="24"/>
          <w:szCs w:val="24"/>
        </w:rPr>
        <w:t>М.П.</w:t>
      </w:r>
    </w:p>
    <w:p w:rsidR="00273583" w:rsidRDefault="00273583" w:rsidP="00BF5FE2">
      <w:pPr>
        <w:spacing w:after="0"/>
        <w:rPr>
          <w:rFonts w:ascii="Times New Roman" w:hAnsi="Times New Roman" w:cs="Times New Roman"/>
          <w:sz w:val="24"/>
          <w:szCs w:val="24"/>
        </w:rPr>
      </w:pPr>
    </w:p>
    <w:p w:rsidR="00273583" w:rsidRDefault="00273583" w:rsidP="00BF5FE2">
      <w:pPr>
        <w:spacing w:after="0"/>
        <w:rPr>
          <w:rFonts w:ascii="Times New Roman" w:hAnsi="Times New Roman" w:cs="Times New Roman"/>
          <w:sz w:val="26"/>
          <w:szCs w:val="26"/>
        </w:rPr>
      </w:pPr>
    </w:p>
    <w:p w:rsidR="00273583" w:rsidRDefault="00273583" w:rsidP="00BF5FE2">
      <w:pPr>
        <w:spacing w:after="0"/>
        <w:rPr>
          <w:rFonts w:ascii="Times New Roman" w:hAnsi="Times New Roman" w:cs="Times New Roman"/>
          <w:sz w:val="26"/>
          <w:szCs w:val="26"/>
        </w:rPr>
      </w:pPr>
    </w:p>
    <w:p w:rsidR="00273583" w:rsidRPr="004E7628" w:rsidRDefault="00273583" w:rsidP="00BF5FE2">
      <w:pPr>
        <w:spacing w:after="0"/>
        <w:rPr>
          <w:rFonts w:ascii="Times New Roman" w:hAnsi="Times New Roman" w:cs="Times New Roman"/>
          <w:sz w:val="26"/>
          <w:szCs w:val="26"/>
        </w:rPr>
      </w:pPr>
      <w:r w:rsidRPr="004E7628">
        <w:rPr>
          <w:rFonts w:ascii="Times New Roman" w:hAnsi="Times New Roman" w:cs="Times New Roman"/>
          <w:sz w:val="26"/>
          <w:szCs w:val="26"/>
        </w:rPr>
        <w:t xml:space="preserve"> 2. Дата осуществления компенсационного озеленения _________________ ____________________________________________________________________. </w:t>
      </w:r>
    </w:p>
    <w:p w:rsidR="00273583"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(должность)</w:t>
      </w:r>
      <w:r>
        <w:rPr>
          <w:rFonts w:ascii="Times New Roman" w:hAnsi="Times New Roman" w:cs="Times New Roman"/>
          <w:sz w:val="20"/>
          <w:szCs w:val="20"/>
        </w:rPr>
        <w:t xml:space="preserve">                                                    </w:t>
      </w:r>
      <w:r w:rsidRPr="00515E0C">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Pr="00515E0C">
        <w:rPr>
          <w:rFonts w:ascii="Times New Roman" w:hAnsi="Times New Roman" w:cs="Times New Roman"/>
          <w:sz w:val="20"/>
          <w:szCs w:val="20"/>
        </w:rPr>
        <w:t xml:space="preserve"> (Ф.И.О.)</w:t>
      </w:r>
    </w:p>
    <w:p w:rsidR="00273583" w:rsidRDefault="00273583" w:rsidP="00BF5FE2">
      <w:pPr>
        <w:spacing w:after="0"/>
        <w:rPr>
          <w:rFonts w:ascii="Times New Roman" w:hAnsi="Times New Roman" w:cs="Times New Roman"/>
          <w:sz w:val="20"/>
          <w:szCs w:val="20"/>
        </w:rPr>
      </w:pPr>
    </w:p>
    <w:p w:rsidR="00273583" w:rsidRDefault="00273583" w:rsidP="00BF5FE2">
      <w:pPr>
        <w:spacing w:after="0"/>
        <w:rPr>
          <w:rFonts w:ascii="Times New Roman" w:hAnsi="Times New Roman" w:cs="Times New Roman"/>
          <w:sz w:val="24"/>
          <w:szCs w:val="24"/>
        </w:rPr>
      </w:pPr>
      <w:r w:rsidRPr="00621553">
        <w:rPr>
          <w:rFonts w:ascii="Times New Roman" w:hAnsi="Times New Roman" w:cs="Times New Roman"/>
          <w:sz w:val="24"/>
          <w:szCs w:val="24"/>
        </w:rPr>
        <w:t xml:space="preserve"> М.П</w:t>
      </w:r>
    </w:p>
    <w:p w:rsidR="00273583" w:rsidRDefault="00273583" w:rsidP="00BF5FE2">
      <w:pPr>
        <w:spacing w:after="0"/>
        <w:rPr>
          <w:rFonts w:ascii="Times New Roman" w:hAnsi="Times New Roman" w:cs="Times New Roman"/>
          <w:sz w:val="24"/>
          <w:szCs w:val="24"/>
        </w:rPr>
      </w:pPr>
    </w:p>
    <w:p w:rsidR="00273583" w:rsidRPr="004E7628" w:rsidRDefault="00273583" w:rsidP="00BF5FE2">
      <w:pPr>
        <w:spacing w:after="0"/>
        <w:rPr>
          <w:rFonts w:ascii="Times New Roman" w:hAnsi="Times New Roman" w:cs="Times New Roman"/>
          <w:sz w:val="26"/>
          <w:szCs w:val="26"/>
        </w:rPr>
      </w:pPr>
      <w:r w:rsidRPr="00621553">
        <w:rPr>
          <w:rFonts w:ascii="Times New Roman" w:hAnsi="Times New Roman" w:cs="Times New Roman"/>
          <w:sz w:val="24"/>
          <w:szCs w:val="24"/>
        </w:rPr>
        <w:t xml:space="preserve"> </w:t>
      </w:r>
      <w:r w:rsidRPr="004E7628">
        <w:rPr>
          <w:rFonts w:ascii="Times New Roman" w:hAnsi="Times New Roman" w:cs="Times New Roman"/>
          <w:sz w:val="26"/>
          <w:szCs w:val="26"/>
        </w:rPr>
        <w:t>3. Дата полной приживаемости высаженных зеленых насаждений: ______ ____________________________________________________________________.</w:t>
      </w:r>
    </w:p>
    <w:p w:rsidR="00273583"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(должность)</w:t>
      </w:r>
      <w:r>
        <w:rPr>
          <w:rFonts w:ascii="Times New Roman" w:hAnsi="Times New Roman" w:cs="Times New Roman"/>
          <w:sz w:val="20"/>
          <w:szCs w:val="20"/>
        </w:rPr>
        <w:t xml:space="preserve">                                                     </w:t>
      </w:r>
      <w:r w:rsidRPr="00515E0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515E0C">
        <w:rPr>
          <w:rFonts w:ascii="Times New Roman" w:hAnsi="Times New Roman" w:cs="Times New Roman"/>
          <w:sz w:val="20"/>
          <w:szCs w:val="20"/>
        </w:rPr>
        <w:t>(Ф.И.О.)</w:t>
      </w:r>
    </w:p>
    <w:p w:rsidR="00273583" w:rsidRPr="00515E0C" w:rsidRDefault="00273583" w:rsidP="00BF5FE2">
      <w:pPr>
        <w:spacing w:after="0"/>
        <w:rPr>
          <w:rFonts w:ascii="Times New Roman" w:hAnsi="Times New Roman" w:cs="Times New Roman"/>
          <w:sz w:val="20"/>
          <w:szCs w:val="20"/>
        </w:rPr>
      </w:pPr>
    </w:p>
    <w:p w:rsidR="00273583" w:rsidRDefault="00273583" w:rsidP="00BF5FE2">
      <w:pPr>
        <w:spacing w:after="0"/>
        <w:rPr>
          <w:rFonts w:ascii="Times New Roman" w:hAnsi="Times New Roman" w:cs="Times New Roman"/>
          <w:sz w:val="24"/>
          <w:szCs w:val="24"/>
        </w:rPr>
      </w:pPr>
      <w:r w:rsidRPr="00621553">
        <w:rPr>
          <w:rFonts w:ascii="Times New Roman" w:hAnsi="Times New Roman" w:cs="Times New Roman"/>
          <w:sz w:val="24"/>
          <w:szCs w:val="24"/>
        </w:rPr>
        <w:t xml:space="preserve"> М.П.</w:t>
      </w:r>
    </w:p>
    <w:p w:rsidR="00273583" w:rsidRDefault="00273583" w:rsidP="00BF5FE2">
      <w:pPr>
        <w:spacing w:after="0"/>
        <w:rPr>
          <w:rFonts w:ascii="Times New Roman" w:hAnsi="Times New Roman" w:cs="Times New Roman"/>
          <w:sz w:val="24"/>
          <w:szCs w:val="24"/>
        </w:rPr>
      </w:pPr>
    </w:p>
    <w:p w:rsidR="00273583" w:rsidRDefault="00273583" w:rsidP="00BF5FE2">
      <w:pPr>
        <w:spacing w:after="0"/>
        <w:rPr>
          <w:rFonts w:ascii="Times New Roman" w:hAnsi="Times New Roman" w:cs="Times New Roman"/>
          <w:sz w:val="26"/>
          <w:szCs w:val="26"/>
        </w:rPr>
      </w:pPr>
      <w:r w:rsidRPr="00621553">
        <w:rPr>
          <w:rFonts w:ascii="Times New Roman" w:hAnsi="Times New Roman" w:cs="Times New Roman"/>
          <w:sz w:val="24"/>
          <w:szCs w:val="24"/>
        </w:rPr>
        <w:t xml:space="preserve"> </w:t>
      </w:r>
      <w:r w:rsidRPr="004E7628">
        <w:rPr>
          <w:rFonts w:ascii="Times New Roman" w:hAnsi="Times New Roman" w:cs="Times New Roman"/>
          <w:sz w:val="26"/>
          <w:szCs w:val="26"/>
        </w:rPr>
        <w:t xml:space="preserve">13. Иная информация: ____________________________________________ ____________________________________________________________________. </w:t>
      </w:r>
    </w:p>
    <w:p w:rsidR="00273583" w:rsidRPr="004E7628" w:rsidRDefault="00273583" w:rsidP="00BF5FE2">
      <w:pPr>
        <w:spacing w:after="0"/>
        <w:rPr>
          <w:rFonts w:ascii="Times New Roman" w:hAnsi="Times New Roman" w:cs="Times New Roman"/>
          <w:sz w:val="26"/>
          <w:szCs w:val="26"/>
        </w:rPr>
      </w:pPr>
    </w:p>
    <w:p w:rsidR="00273583" w:rsidRPr="004E7628" w:rsidRDefault="00273583" w:rsidP="00BF5FE2">
      <w:pPr>
        <w:spacing w:after="0"/>
        <w:rPr>
          <w:rFonts w:ascii="Times New Roman" w:hAnsi="Times New Roman" w:cs="Times New Roman"/>
          <w:sz w:val="26"/>
          <w:szCs w:val="26"/>
        </w:rPr>
      </w:pPr>
      <w:r w:rsidRPr="0068659E">
        <w:rPr>
          <w:rFonts w:ascii="Times New Roman" w:hAnsi="Times New Roman" w:cs="Times New Roman"/>
          <w:sz w:val="26"/>
          <w:szCs w:val="26"/>
        </w:rPr>
        <w:t xml:space="preserve">Приложение: акт оценки состояния зеленых насаждений, план-схема территории, фото- (или) видеоматериалы, расчет компенсационной стоимости (при необходимости). </w:t>
      </w:r>
      <w:r w:rsidRPr="004E7628">
        <w:rPr>
          <w:rFonts w:ascii="Times New Roman" w:hAnsi="Times New Roman" w:cs="Times New Roman"/>
          <w:sz w:val="26"/>
          <w:szCs w:val="26"/>
        </w:rPr>
        <w:t xml:space="preserve">____________________________________________________________________ </w:t>
      </w:r>
    </w:p>
    <w:p w:rsidR="00273583" w:rsidRDefault="00273583" w:rsidP="00BF5FE2">
      <w:pPr>
        <w:spacing w:after="0"/>
        <w:rPr>
          <w:rFonts w:ascii="Times New Roman" w:hAnsi="Times New Roman" w:cs="Times New Roman"/>
          <w:sz w:val="20"/>
          <w:szCs w:val="20"/>
        </w:rPr>
      </w:pPr>
      <w:r w:rsidRPr="00515E0C">
        <w:rPr>
          <w:rFonts w:ascii="Times New Roman" w:hAnsi="Times New Roman" w:cs="Times New Roman"/>
          <w:sz w:val="20"/>
          <w:szCs w:val="20"/>
        </w:rPr>
        <w:t>(должность)</w:t>
      </w:r>
      <w:r>
        <w:rPr>
          <w:rFonts w:ascii="Times New Roman" w:hAnsi="Times New Roman" w:cs="Times New Roman"/>
          <w:sz w:val="20"/>
          <w:szCs w:val="20"/>
        </w:rPr>
        <w:t xml:space="preserve">                                                    </w:t>
      </w:r>
      <w:r w:rsidRPr="00515E0C">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Pr="00515E0C">
        <w:rPr>
          <w:rFonts w:ascii="Times New Roman" w:hAnsi="Times New Roman" w:cs="Times New Roman"/>
          <w:sz w:val="20"/>
          <w:szCs w:val="20"/>
        </w:rPr>
        <w:t xml:space="preserve"> (Ф.И.О.)</w:t>
      </w:r>
    </w:p>
    <w:p w:rsidR="00273583" w:rsidRPr="00515E0C" w:rsidRDefault="00273583" w:rsidP="00BF5FE2">
      <w:pPr>
        <w:spacing w:after="0"/>
        <w:rPr>
          <w:rFonts w:ascii="Times New Roman" w:hAnsi="Times New Roman" w:cs="Times New Roman"/>
          <w:sz w:val="20"/>
          <w:szCs w:val="20"/>
        </w:rPr>
      </w:pPr>
    </w:p>
    <w:p w:rsidR="00273583" w:rsidRPr="00621553" w:rsidRDefault="00273583" w:rsidP="00BF5FE2">
      <w:pPr>
        <w:spacing w:after="0"/>
        <w:rPr>
          <w:rFonts w:ascii="Times New Roman" w:hAnsi="Times New Roman" w:cs="Times New Roman"/>
          <w:sz w:val="24"/>
          <w:szCs w:val="24"/>
        </w:rPr>
      </w:pPr>
      <w:r w:rsidRPr="00621553">
        <w:rPr>
          <w:rFonts w:ascii="Times New Roman" w:hAnsi="Times New Roman" w:cs="Times New Roman"/>
          <w:sz w:val="24"/>
          <w:szCs w:val="24"/>
        </w:rPr>
        <w:t xml:space="preserve"> М.П.</w:t>
      </w:r>
    </w:p>
    <w:p w:rsidR="00273583" w:rsidRDefault="00273583" w:rsidP="00BF5FE2">
      <w:pPr>
        <w:spacing w:after="0"/>
        <w:rPr>
          <w:rFonts w:ascii="Times New Roman" w:hAnsi="Times New Roman" w:cs="Times New Roman"/>
          <w:sz w:val="28"/>
          <w:szCs w:val="28"/>
        </w:rPr>
      </w:pPr>
      <w:r w:rsidRPr="00BF5FE2">
        <w:rPr>
          <w:rFonts w:ascii="Times New Roman" w:hAnsi="Times New Roman" w:cs="Times New Roman"/>
          <w:sz w:val="28"/>
          <w:szCs w:val="28"/>
        </w:rPr>
        <w:t xml:space="preserve">                                  </w:t>
      </w:r>
    </w:p>
    <w:p w:rsidR="00273583" w:rsidRPr="00AE11E2" w:rsidRDefault="00273583" w:rsidP="006E6280">
      <w:pPr>
        <w:widowControl w:val="0"/>
        <w:autoSpaceDE w:val="0"/>
        <w:autoSpaceDN w:val="0"/>
        <w:adjustRightInd w:val="0"/>
        <w:spacing w:after="0" w:line="240" w:lineRule="atLeast"/>
        <w:ind w:firstLine="540"/>
        <w:jc w:val="both"/>
        <w:rPr>
          <w:rFonts w:ascii="Times New Roman" w:hAnsi="Times New Roman" w:cs="Times New Roman"/>
          <w:sz w:val="28"/>
          <w:szCs w:val="28"/>
          <w:shd w:val="clear" w:color="auto" w:fill="FFFFFF"/>
        </w:rPr>
      </w:pPr>
      <w:r>
        <w:rPr>
          <w:rFonts w:ascii="Times New Roman" w:hAnsi="Times New Roman" w:cs="Times New Roman"/>
          <w:color w:val="020B22"/>
          <w:sz w:val="28"/>
          <w:szCs w:val="28"/>
          <w:shd w:val="clear" w:color="auto" w:fill="FFFFFF"/>
        </w:rPr>
        <w:t xml:space="preserve">1.11. </w:t>
      </w:r>
      <w:r w:rsidRPr="00AE11E2">
        <w:rPr>
          <w:rFonts w:ascii="Times New Roman" w:hAnsi="Times New Roman" w:cs="Times New Roman"/>
          <w:sz w:val="28"/>
          <w:szCs w:val="28"/>
          <w:shd w:val="clear" w:color="auto" w:fill="FFFFFF"/>
        </w:rPr>
        <w:t xml:space="preserve">Приложение N </w:t>
      </w:r>
      <w:r>
        <w:rPr>
          <w:rFonts w:ascii="Times New Roman" w:hAnsi="Times New Roman" w:cs="Times New Roman"/>
          <w:sz w:val="28"/>
          <w:szCs w:val="28"/>
          <w:shd w:val="clear" w:color="auto" w:fill="FFFFFF"/>
        </w:rPr>
        <w:t>2</w:t>
      </w:r>
      <w:r w:rsidRPr="00AE11E2">
        <w:rPr>
          <w:rFonts w:ascii="Times New Roman" w:hAnsi="Times New Roman" w:cs="Times New Roman"/>
          <w:sz w:val="28"/>
          <w:szCs w:val="28"/>
          <w:shd w:val="clear" w:color="auto" w:fill="FFFFFF"/>
        </w:rPr>
        <w:t xml:space="preserve"> изложить в следующей редакции:</w:t>
      </w:r>
    </w:p>
    <w:p w:rsidR="00273583" w:rsidRDefault="00273583" w:rsidP="00BF5FE2">
      <w:pPr>
        <w:spacing w:after="0"/>
        <w:rPr>
          <w:rFonts w:ascii="Times New Roman" w:hAnsi="Times New Roman" w:cs="Times New Roman"/>
          <w:sz w:val="28"/>
          <w:szCs w:val="28"/>
        </w:rPr>
      </w:pPr>
    </w:p>
    <w:p w:rsidR="00273583" w:rsidRPr="00BF5FE2" w:rsidRDefault="00273583"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Прил</w:t>
      </w:r>
      <w:r>
        <w:rPr>
          <w:rFonts w:ascii="Times New Roman" w:hAnsi="Times New Roman" w:cs="Times New Roman"/>
          <w:sz w:val="28"/>
          <w:szCs w:val="28"/>
        </w:rPr>
        <w:t>ожение № 2</w:t>
      </w:r>
    </w:p>
    <w:p w:rsidR="00273583" w:rsidRPr="00BF5FE2" w:rsidRDefault="00273583"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 xml:space="preserve">к Порядку охраны зеленых </w:t>
      </w:r>
    </w:p>
    <w:p w:rsidR="00273583" w:rsidRPr="00BF5FE2" w:rsidRDefault="00273583"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насаждений в населенных</w:t>
      </w:r>
      <w:r>
        <w:rPr>
          <w:rFonts w:ascii="Times New Roman" w:hAnsi="Times New Roman" w:cs="Times New Roman"/>
          <w:sz w:val="28"/>
          <w:szCs w:val="28"/>
        </w:rPr>
        <w:t xml:space="preserve"> пунктах Буденновского</w:t>
      </w:r>
      <w:r w:rsidRPr="00BF5FE2">
        <w:rPr>
          <w:rFonts w:ascii="Times New Roman" w:hAnsi="Times New Roman" w:cs="Times New Roman"/>
          <w:sz w:val="28"/>
          <w:szCs w:val="28"/>
        </w:rPr>
        <w:t xml:space="preserve"> </w:t>
      </w:r>
    </w:p>
    <w:p w:rsidR="00273583" w:rsidRPr="00BF5FE2" w:rsidRDefault="00273583" w:rsidP="00BF5FE2">
      <w:pPr>
        <w:autoSpaceDE w:val="0"/>
        <w:autoSpaceDN w:val="0"/>
        <w:adjustRightInd w:val="0"/>
        <w:spacing w:after="0"/>
        <w:ind w:left="6237"/>
        <w:jc w:val="right"/>
        <w:rPr>
          <w:rFonts w:ascii="Times New Roman" w:hAnsi="Times New Roman" w:cs="Times New Roman"/>
          <w:sz w:val="28"/>
          <w:szCs w:val="28"/>
        </w:rPr>
      </w:pPr>
      <w:r w:rsidRPr="00BF5FE2">
        <w:rPr>
          <w:rFonts w:ascii="Times New Roman" w:hAnsi="Times New Roman" w:cs="Times New Roman"/>
          <w:sz w:val="28"/>
          <w:szCs w:val="28"/>
        </w:rPr>
        <w:t>сельского поселения</w:t>
      </w:r>
    </w:p>
    <w:p w:rsidR="00273583" w:rsidRPr="00E4682B" w:rsidRDefault="00273583" w:rsidP="00BF5FE2">
      <w:pPr>
        <w:autoSpaceDE w:val="0"/>
        <w:autoSpaceDN w:val="0"/>
        <w:adjustRightInd w:val="0"/>
        <w:spacing w:after="0"/>
        <w:ind w:left="6237"/>
        <w:jc w:val="center"/>
        <w:rPr>
          <w:rFonts w:ascii="Times New Roman" w:hAnsi="Times New Roman" w:cs="Times New Roman"/>
          <w:sz w:val="26"/>
          <w:szCs w:val="26"/>
        </w:rPr>
      </w:pPr>
    </w:p>
    <w:p w:rsidR="00273583" w:rsidRPr="00E4682B" w:rsidRDefault="00273583" w:rsidP="00A50F4E">
      <w:pPr>
        <w:tabs>
          <w:tab w:val="left" w:pos="7815"/>
        </w:tabs>
        <w:spacing w:after="0"/>
        <w:jc w:val="center"/>
        <w:rPr>
          <w:rFonts w:ascii="Times New Roman" w:hAnsi="Times New Roman" w:cs="Times New Roman"/>
          <w:sz w:val="26"/>
          <w:szCs w:val="26"/>
        </w:rPr>
      </w:pPr>
      <w:r w:rsidRPr="00E4682B">
        <w:rPr>
          <w:rFonts w:ascii="Times New Roman" w:hAnsi="Times New Roman" w:cs="Times New Roman"/>
          <w:sz w:val="26"/>
          <w:szCs w:val="26"/>
        </w:rPr>
        <w:t xml:space="preserve">АКТ </w:t>
      </w:r>
    </w:p>
    <w:p w:rsidR="00273583" w:rsidRPr="00E4682B" w:rsidRDefault="00273583" w:rsidP="00A50F4E">
      <w:pPr>
        <w:tabs>
          <w:tab w:val="left" w:pos="7815"/>
        </w:tabs>
        <w:spacing w:after="0"/>
        <w:jc w:val="center"/>
        <w:rPr>
          <w:rFonts w:ascii="Times New Roman" w:hAnsi="Times New Roman" w:cs="Times New Roman"/>
          <w:sz w:val="26"/>
          <w:szCs w:val="26"/>
        </w:rPr>
      </w:pPr>
      <w:r w:rsidRPr="00E4682B">
        <w:rPr>
          <w:rFonts w:ascii="Times New Roman" w:hAnsi="Times New Roman" w:cs="Times New Roman"/>
          <w:sz w:val="26"/>
          <w:szCs w:val="26"/>
        </w:rPr>
        <w:t xml:space="preserve">оценки состояния зеленых насаждений от __________ № _______ </w:t>
      </w:r>
    </w:p>
    <w:p w:rsidR="00273583" w:rsidRPr="00E4682B" w:rsidRDefault="00273583" w:rsidP="00A50F4E">
      <w:pPr>
        <w:tabs>
          <w:tab w:val="left" w:pos="7815"/>
        </w:tabs>
        <w:spacing w:after="0"/>
        <w:jc w:val="center"/>
        <w:rPr>
          <w:rFonts w:ascii="Times New Roman" w:hAnsi="Times New Roman" w:cs="Times New Roman"/>
          <w:sz w:val="26"/>
          <w:szCs w:val="26"/>
        </w:rPr>
      </w:pPr>
    </w:p>
    <w:p w:rsidR="00273583" w:rsidRPr="00E4682B"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 xml:space="preserve">1. Информация о местоположении зеленых насаждений: _______________ _____________________________________________________________________ ___________________________________________________________________. </w:t>
      </w:r>
    </w:p>
    <w:p w:rsidR="00273583" w:rsidRPr="00E4682B"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2. Информация о собственниках земельных участков, землепользователях, землевладельцах, арендаторах земельных участков, на которых произрастают зеленые насаждения: __________________________________________________ ____________________________________________________________________.</w:t>
      </w:r>
    </w:p>
    <w:p w:rsidR="00273583"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 xml:space="preserve"> (реквизиты юридического лица, индивидуального предпринимателя, паспортные данные физического лица)</w:t>
      </w:r>
    </w:p>
    <w:p w:rsidR="00273583" w:rsidRDefault="00273583" w:rsidP="00A50F4E">
      <w:pPr>
        <w:tabs>
          <w:tab w:val="left" w:pos="7815"/>
        </w:tabs>
        <w:spacing w:after="0"/>
        <w:rPr>
          <w:rFonts w:ascii="Times New Roman" w:hAnsi="Times New Roman" w:cs="Times New Roman"/>
          <w:sz w:val="26"/>
          <w:szCs w:val="26"/>
        </w:rPr>
      </w:pPr>
    </w:p>
    <w:p w:rsidR="00273583" w:rsidRDefault="00273583" w:rsidP="00A50F4E">
      <w:pPr>
        <w:tabs>
          <w:tab w:val="left" w:pos="7815"/>
        </w:tabs>
        <w:spacing w:after="0"/>
        <w:rPr>
          <w:rFonts w:ascii="Times New Roman" w:hAnsi="Times New Roman" w:cs="Times New Roman"/>
          <w:sz w:val="26"/>
          <w:szCs w:val="26"/>
        </w:rPr>
      </w:pPr>
    </w:p>
    <w:p w:rsidR="00273583" w:rsidRDefault="00273583" w:rsidP="00A50F4E">
      <w:pPr>
        <w:tabs>
          <w:tab w:val="left" w:pos="7815"/>
        </w:tabs>
        <w:spacing w:after="0"/>
        <w:rPr>
          <w:rFonts w:ascii="Times New Roman" w:hAnsi="Times New Roman" w:cs="Times New Roman"/>
          <w:sz w:val="26"/>
          <w:szCs w:val="26"/>
        </w:rPr>
      </w:pPr>
    </w:p>
    <w:p w:rsidR="00273583" w:rsidRDefault="00273583" w:rsidP="00A50F4E">
      <w:pPr>
        <w:tabs>
          <w:tab w:val="left" w:pos="7815"/>
        </w:tabs>
        <w:spacing w:after="0"/>
        <w:rPr>
          <w:rFonts w:ascii="Times New Roman" w:hAnsi="Times New Roman" w:cs="Times New Roman"/>
          <w:sz w:val="26"/>
          <w:szCs w:val="26"/>
        </w:rPr>
      </w:pPr>
    </w:p>
    <w:p w:rsidR="00273583" w:rsidRDefault="00273583" w:rsidP="00A50F4E">
      <w:pPr>
        <w:tabs>
          <w:tab w:val="left" w:pos="7815"/>
        </w:tabs>
        <w:spacing w:after="0"/>
        <w:rPr>
          <w:rFonts w:ascii="Times New Roman" w:hAnsi="Times New Roman" w:cs="Times New Roman"/>
          <w:sz w:val="26"/>
          <w:szCs w:val="26"/>
        </w:rPr>
      </w:pPr>
    </w:p>
    <w:p w:rsidR="00273583" w:rsidRPr="00E4682B" w:rsidRDefault="00273583" w:rsidP="00A50F4E">
      <w:pPr>
        <w:tabs>
          <w:tab w:val="left" w:pos="7815"/>
        </w:tabs>
        <w:spacing w:after="0"/>
        <w:rPr>
          <w:rFonts w:ascii="Times New Roman" w:hAnsi="Times New Roman" w:cs="Times New Roman"/>
          <w:sz w:val="26"/>
          <w:szCs w:val="26"/>
        </w:rPr>
      </w:pPr>
    </w:p>
    <w:p w:rsidR="00273583" w:rsidRPr="00E4682B"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 xml:space="preserve"> 3. Количественные и качественные характеристики зеленых насаждений: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2047"/>
        <w:gridCol w:w="1233"/>
        <w:gridCol w:w="1147"/>
        <w:gridCol w:w="1147"/>
        <w:gridCol w:w="1003"/>
        <w:gridCol w:w="1147"/>
        <w:gridCol w:w="1859"/>
      </w:tblGrid>
      <w:tr w:rsidR="00273583" w:rsidRPr="00E4682B" w:rsidTr="00062FF1">
        <w:trPr>
          <w:trHeight w:val="401"/>
        </w:trPr>
        <w:tc>
          <w:tcPr>
            <w:tcW w:w="675" w:type="dxa"/>
            <w:vMerge w:val="restart"/>
          </w:tcPr>
          <w:p w:rsidR="00273583" w:rsidRPr="00E4682B" w:rsidRDefault="00273583" w:rsidP="00062FF1">
            <w:pPr>
              <w:spacing w:after="0"/>
              <w:jc w:val="center"/>
              <w:rPr>
                <w:rFonts w:ascii="Times New Roman" w:hAnsi="Times New Roman" w:cs="Times New Roman"/>
                <w:spacing w:val="-4"/>
                <w:sz w:val="26"/>
                <w:szCs w:val="26"/>
              </w:rPr>
            </w:pPr>
            <w:r w:rsidRPr="00E4682B">
              <w:rPr>
                <w:rFonts w:ascii="Times New Roman" w:hAnsi="Times New Roman" w:cs="Times New Roman"/>
                <w:spacing w:val="-4"/>
                <w:sz w:val="26"/>
                <w:szCs w:val="26"/>
              </w:rPr>
              <w:t>№ п/п</w:t>
            </w:r>
          </w:p>
        </w:tc>
        <w:tc>
          <w:tcPr>
            <w:tcW w:w="1985" w:type="dxa"/>
            <w:vMerge w:val="restart"/>
          </w:tcPr>
          <w:p w:rsidR="00273583" w:rsidRPr="00E4682B" w:rsidRDefault="00273583" w:rsidP="00062FF1">
            <w:pPr>
              <w:spacing w:after="0"/>
              <w:jc w:val="center"/>
              <w:rPr>
                <w:rFonts w:ascii="Times New Roman" w:hAnsi="Times New Roman" w:cs="Times New Roman"/>
                <w:bCs/>
                <w:sz w:val="26"/>
                <w:szCs w:val="26"/>
              </w:rPr>
            </w:pPr>
            <w:r w:rsidRPr="00E4682B">
              <w:rPr>
                <w:rFonts w:ascii="Times New Roman" w:hAnsi="Times New Roman" w:cs="Times New Roman"/>
                <w:bCs/>
                <w:sz w:val="26"/>
                <w:szCs w:val="26"/>
              </w:rPr>
              <w:t>Вид</w:t>
            </w:r>
          </w:p>
          <w:p w:rsidR="00273583" w:rsidRPr="00E4682B" w:rsidRDefault="00273583" w:rsidP="00062FF1">
            <w:pPr>
              <w:spacing w:after="0"/>
              <w:jc w:val="center"/>
              <w:rPr>
                <w:rFonts w:ascii="Times New Roman" w:hAnsi="Times New Roman" w:cs="Times New Roman"/>
                <w:sz w:val="26"/>
                <w:szCs w:val="26"/>
              </w:rPr>
            </w:pPr>
          </w:p>
        </w:tc>
        <w:tc>
          <w:tcPr>
            <w:tcW w:w="1196" w:type="dxa"/>
            <w:vMerge w:val="restart"/>
          </w:tcPr>
          <w:p w:rsidR="00273583" w:rsidRPr="00E4682B" w:rsidRDefault="00273583" w:rsidP="00062FF1">
            <w:pPr>
              <w:spacing w:after="0"/>
              <w:ind w:left="-57"/>
              <w:jc w:val="center"/>
              <w:rPr>
                <w:rFonts w:ascii="Times New Roman" w:hAnsi="Times New Roman" w:cs="Times New Roman"/>
                <w:spacing w:val="-8"/>
                <w:sz w:val="26"/>
                <w:szCs w:val="26"/>
              </w:rPr>
            </w:pPr>
            <w:r w:rsidRPr="00E4682B">
              <w:rPr>
                <w:rFonts w:ascii="Times New Roman" w:hAnsi="Times New Roman" w:cs="Times New Roman"/>
                <w:spacing w:val="-8"/>
                <w:sz w:val="26"/>
                <w:szCs w:val="26"/>
              </w:rPr>
              <w:t>Диаметр</w:t>
            </w:r>
          </w:p>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(см)</w:t>
            </w:r>
          </w:p>
        </w:tc>
        <w:tc>
          <w:tcPr>
            <w:tcW w:w="4309" w:type="dxa"/>
            <w:gridSpan w:val="4"/>
          </w:tcPr>
          <w:p w:rsidR="00273583" w:rsidRPr="00E4682B" w:rsidRDefault="00273583" w:rsidP="00062FF1">
            <w:pPr>
              <w:spacing w:after="0"/>
              <w:jc w:val="center"/>
              <w:outlineLvl w:val="5"/>
              <w:rPr>
                <w:rFonts w:ascii="Times New Roman" w:hAnsi="Times New Roman" w:cs="Times New Roman"/>
                <w:bCs/>
                <w:sz w:val="26"/>
                <w:szCs w:val="26"/>
              </w:rPr>
            </w:pPr>
            <w:r w:rsidRPr="00E4682B">
              <w:rPr>
                <w:rFonts w:ascii="Times New Roman" w:hAnsi="Times New Roman" w:cs="Times New Roman"/>
                <w:bCs/>
                <w:sz w:val="26"/>
                <w:szCs w:val="26"/>
              </w:rPr>
              <w:t>Количество деревьев (кустарников), штук</w:t>
            </w:r>
          </w:p>
        </w:tc>
        <w:tc>
          <w:tcPr>
            <w:tcW w:w="1803" w:type="dxa"/>
            <w:vMerge w:val="restart"/>
          </w:tcPr>
          <w:p w:rsidR="00273583" w:rsidRPr="00E4682B" w:rsidRDefault="00273583" w:rsidP="00062FF1">
            <w:pPr>
              <w:spacing w:after="0"/>
              <w:jc w:val="center"/>
              <w:outlineLvl w:val="5"/>
              <w:rPr>
                <w:rFonts w:ascii="Times New Roman" w:hAnsi="Times New Roman" w:cs="Times New Roman"/>
                <w:bCs/>
                <w:sz w:val="26"/>
                <w:szCs w:val="26"/>
              </w:rPr>
            </w:pPr>
            <w:r w:rsidRPr="00E4682B">
              <w:rPr>
                <w:rFonts w:ascii="Times New Roman" w:hAnsi="Times New Roman" w:cs="Times New Roman"/>
                <w:bCs/>
                <w:sz w:val="26"/>
                <w:szCs w:val="26"/>
              </w:rPr>
              <w:t>Примечания</w:t>
            </w:r>
          </w:p>
        </w:tc>
      </w:tr>
      <w:tr w:rsidR="00273583" w:rsidRPr="00E4682B" w:rsidTr="00062FF1">
        <w:trPr>
          <w:trHeight w:val="330"/>
        </w:trPr>
        <w:tc>
          <w:tcPr>
            <w:tcW w:w="675" w:type="dxa"/>
            <w:vMerge/>
            <w:vAlign w:val="center"/>
          </w:tcPr>
          <w:p w:rsidR="00273583" w:rsidRPr="00E4682B" w:rsidRDefault="00273583" w:rsidP="00062FF1">
            <w:pPr>
              <w:spacing w:after="0"/>
              <w:rPr>
                <w:rFonts w:ascii="Times New Roman" w:hAnsi="Times New Roman" w:cs="Times New Roman"/>
                <w:spacing w:val="-4"/>
                <w:sz w:val="26"/>
                <w:szCs w:val="26"/>
              </w:rPr>
            </w:pPr>
          </w:p>
        </w:tc>
        <w:tc>
          <w:tcPr>
            <w:tcW w:w="1985" w:type="dxa"/>
            <w:vMerge/>
            <w:vAlign w:val="center"/>
          </w:tcPr>
          <w:p w:rsidR="00273583" w:rsidRPr="00E4682B" w:rsidRDefault="00273583" w:rsidP="00062FF1">
            <w:pPr>
              <w:spacing w:after="0"/>
              <w:rPr>
                <w:rFonts w:ascii="Times New Roman" w:hAnsi="Times New Roman" w:cs="Times New Roman"/>
                <w:sz w:val="26"/>
                <w:szCs w:val="26"/>
              </w:rPr>
            </w:pPr>
          </w:p>
        </w:tc>
        <w:tc>
          <w:tcPr>
            <w:tcW w:w="1196" w:type="dxa"/>
            <w:vMerge/>
            <w:vAlign w:val="center"/>
          </w:tcPr>
          <w:p w:rsidR="00273583" w:rsidRPr="00E4682B" w:rsidRDefault="00273583" w:rsidP="00062FF1">
            <w:pPr>
              <w:spacing w:after="0"/>
              <w:rPr>
                <w:rFonts w:ascii="Times New Roman" w:hAnsi="Times New Roman" w:cs="Times New Roman"/>
                <w:sz w:val="26"/>
                <w:szCs w:val="26"/>
              </w:rPr>
            </w:pPr>
          </w:p>
        </w:tc>
        <w:tc>
          <w:tcPr>
            <w:tcW w:w="3197" w:type="dxa"/>
            <w:gridSpan w:val="3"/>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снос</w:t>
            </w:r>
          </w:p>
        </w:tc>
        <w:tc>
          <w:tcPr>
            <w:tcW w:w="1112" w:type="dxa"/>
            <w:vMerge w:val="restart"/>
          </w:tcPr>
          <w:p w:rsidR="00273583" w:rsidRPr="00E4682B" w:rsidRDefault="00273583" w:rsidP="00062FF1">
            <w:pPr>
              <w:spacing w:after="0"/>
              <w:ind w:left="-57"/>
              <w:jc w:val="center"/>
              <w:rPr>
                <w:rFonts w:ascii="Times New Roman" w:hAnsi="Times New Roman" w:cs="Times New Roman"/>
                <w:sz w:val="26"/>
                <w:szCs w:val="26"/>
              </w:rPr>
            </w:pPr>
            <w:r w:rsidRPr="00E4682B">
              <w:rPr>
                <w:rFonts w:ascii="Times New Roman" w:hAnsi="Times New Roman" w:cs="Times New Roman"/>
                <w:sz w:val="26"/>
                <w:szCs w:val="26"/>
              </w:rPr>
              <w:t>обрезка</w:t>
            </w:r>
          </w:p>
          <w:p w:rsidR="00273583" w:rsidRPr="00E4682B" w:rsidRDefault="00273583" w:rsidP="00062FF1">
            <w:pPr>
              <w:spacing w:after="0"/>
              <w:jc w:val="center"/>
              <w:rPr>
                <w:rFonts w:ascii="Times New Roman" w:hAnsi="Times New Roman" w:cs="Times New Roman"/>
                <w:sz w:val="26"/>
                <w:szCs w:val="26"/>
              </w:rPr>
            </w:pPr>
          </w:p>
        </w:tc>
        <w:tc>
          <w:tcPr>
            <w:tcW w:w="1803" w:type="dxa"/>
            <w:vMerge/>
            <w:vAlign w:val="center"/>
          </w:tcPr>
          <w:p w:rsidR="00273583" w:rsidRPr="00E4682B" w:rsidRDefault="00273583" w:rsidP="00062FF1">
            <w:pPr>
              <w:spacing w:after="0"/>
              <w:rPr>
                <w:rFonts w:ascii="Times New Roman" w:hAnsi="Times New Roman" w:cs="Times New Roman"/>
                <w:bCs/>
                <w:sz w:val="26"/>
                <w:szCs w:val="26"/>
              </w:rPr>
            </w:pPr>
          </w:p>
        </w:tc>
      </w:tr>
      <w:tr w:rsidR="00273583" w:rsidRPr="00E4682B" w:rsidTr="00062FF1">
        <w:trPr>
          <w:trHeight w:val="255"/>
        </w:trPr>
        <w:tc>
          <w:tcPr>
            <w:tcW w:w="675" w:type="dxa"/>
            <w:vMerge/>
            <w:vAlign w:val="center"/>
          </w:tcPr>
          <w:p w:rsidR="00273583" w:rsidRPr="00E4682B" w:rsidRDefault="00273583" w:rsidP="00062FF1">
            <w:pPr>
              <w:spacing w:after="0"/>
              <w:rPr>
                <w:rFonts w:ascii="Times New Roman" w:hAnsi="Times New Roman" w:cs="Times New Roman"/>
                <w:spacing w:val="-4"/>
                <w:sz w:val="26"/>
                <w:szCs w:val="26"/>
              </w:rPr>
            </w:pPr>
          </w:p>
        </w:tc>
        <w:tc>
          <w:tcPr>
            <w:tcW w:w="1985" w:type="dxa"/>
            <w:vMerge/>
            <w:vAlign w:val="center"/>
          </w:tcPr>
          <w:p w:rsidR="00273583" w:rsidRPr="00E4682B" w:rsidRDefault="00273583" w:rsidP="00062FF1">
            <w:pPr>
              <w:spacing w:after="0"/>
              <w:rPr>
                <w:rFonts w:ascii="Times New Roman" w:hAnsi="Times New Roman" w:cs="Times New Roman"/>
                <w:sz w:val="26"/>
                <w:szCs w:val="26"/>
              </w:rPr>
            </w:pPr>
          </w:p>
        </w:tc>
        <w:tc>
          <w:tcPr>
            <w:tcW w:w="1196" w:type="dxa"/>
            <w:vMerge/>
            <w:vAlign w:val="center"/>
          </w:tcPr>
          <w:p w:rsidR="00273583" w:rsidRPr="00E4682B" w:rsidRDefault="00273583" w:rsidP="00062FF1">
            <w:pPr>
              <w:spacing w:after="0"/>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всего</w:t>
            </w:r>
          </w:p>
        </w:tc>
        <w:tc>
          <w:tcPr>
            <w:tcW w:w="1112"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живых</w:t>
            </w:r>
          </w:p>
        </w:tc>
        <w:tc>
          <w:tcPr>
            <w:tcW w:w="973"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сухих</w:t>
            </w:r>
          </w:p>
        </w:tc>
        <w:tc>
          <w:tcPr>
            <w:tcW w:w="1112" w:type="dxa"/>
            <w:vMerge/>
            <w:vAlign w:val="center"/>
          </w:tcPr>
          <w:p w:rsidR="00273583" w:rsidRPr="00E4682B" w:rsidRDefault="00273583" w:rsidP="00062FF1">
            <w:pPr>
              <w:spacing w:after="0"/>
              <w:rPr>
                <w:rFonts w:ascii="Times New Roman" w:hAnsi="Times New Roman" w:cs="Times New Roman"/>
                <w:sz w:val="26"/>
                <w:szCs w:val="26"/>
              </w:rPr>
            </w:pPr>
          </w:p>
        </w:tc>
        <w:tc>
          <w:tcPr>
            <w:tcW w:w="1803" w:type="dxa"/>
            <w:vMerge/>
            <w:vAlign w:val="center"/>
          </w:tcPr>
          <w:p w:rsidR="00273583" w:rsidRPr="00E4682B" w:rsidRDefault="00273583" w:rsidP="00062FF1">
            <w:pPr>
              <w:spacing w:after="0"/>
              <w:rPr>
                <w:rFonts w:ascii="Times New Roman" w:hAnsi="Times New Roman" w:cs="Times New Roman"/>
                <w:bCs/>
                <w:sz w:val="26"/>
                <w:szCs w:val="26"/>
              </w:rPr>
            </w:pPr>
          </w:p>
        </w:tc>
      </w:tr>
      <w:tr w:rsidR="00273583" w:rsidRPr="00E4682B" w:rsidTr="00062FF1">
        <w:trPr>
          <w:trHeight w:val="255"/>
        </w:trPr>
        <w:tc>
          <w:tcPr>
            <w:tcW w:w="675"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1</w:t>
            </w:r>
          </w:p>
        </w:tc>
        <w:tc>
          <w:tcPr>
            <w:tcW w:w="1985"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2</w:t>
            </w:r>
          </w:p>
        </w:tc>
        <w:tc>
          <w:tcPr>
            <w:tcW w:w="1196"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3</w:t>
            </w:r>
          </w:p>
        </w:tc>
        <w:tc>
          <w:tcPr>
            <w:tcW w:w="1112"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4</w:t>
            </w:r>
          </w:p>
        </w:tc>
        <w:tc>
          <w:tcPr>
            <w:tcW w:w="1112"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5</w:t>
            </w:r>
          </w:p>
        </w:tc>
        <w:tc>
          <w:tcPr>
            <w:tcW w:w="973"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6</w:t>
            </w:r>
          </w:p>
        </w:tc>
        <w:tc>
          <w:tcPr>
            <w:tcW w:w="1112" w:type="dxa"/>
          </w:tcPr>
          <w:p w:rsidR="00273583" w:rsidRPr="00E4682B" w:rsidRDefault="00273583" w:rsidP="00062FF1">
            <w:pPr>
              <w:spacing w:after="0"/>
              <w:jc w:val="center"/>
              <w:rPr>
                <w:rFonts w:ascii="Times New Roman" w:hAnsi="Times New Roman" w:cs="Times New Roman"/>
                <w:sz w:val="26"/>
                <w:szCs w:val="26"/>
              </w:rPr>
            </w:pPr>
            <w:r w:rsidRPr="00E4682B">
              <w:rPr>
                <w:rFonts w:ascii="Times New Roman" w:hAnsi="Times New Roman" w:cs="Times New Roman"/>
                <w:sz w:val="26"/>
                <w:szCs w:val="26"/>
              </w:rPr>
              <w:t>7</w:t>
            </w:r>
          </w:p>
        </w:tc>
        <w:tc>
          <w:tcPr>
            <w:tcW w:w="1803" w:type="dxa"/>
          </w:tcPr>
          <w:p w:rsidR="00273583" w:rsidRPr="00E4682B" w:rsidRDefault="00273583" w:rsidP="00062FF1">
            <w:pPr>
              <w:spacing w:after="0"/>
              <w:jc w:val="center"/>
              <w:rPr>
                <w:rFonts w:ascii="Times New Roman" w:hAnsi="Times New Roman" w:cs="Times New Roman"/>
                <w:bCs/>
                <w:sz w:val="26"/>
                <w:szCs w:val="26"/>
              </w:rPr>
            </w:pPr>
            <w:r w:rsidRPr="00E4682B">
              <w:rPr>
                <w:rFonts w:ascii="Times New Roman" w:hAnsi="Times New Roman" w:cs="Times New Roman"/>
                <w:bCs/>
                <w:sz w:val="26"/>
                <w:szCs w:val="26"/>
              </w:rPr>
              <w:t>8</w:t>
            </w:r>
          </w:p>
        </w:tc>
      </w:tr>
      <w:tr w:rsidR="00273583" w:rsidRPr="00E4682B" w:rsidTr="00062FF1">
        <w:trPr>
          <w:trHeight w:val="255"/>
        </w:trPr>
        <w:tc>
          <w:tcPr>
            <w:tcW w:w="675" w:type="dxa"/>
          </w:tcPr>
          <w:p w:rsidR="00273583" w:rsidRPr="00E4682B" w:rsidRDefault="00273583" w:rsidP="00062FF1">
            <w:pPr>
              <w:spacing w:after="0"/>
              <w:jc w:val="center"/>
              <w:rPr>
                <w:rFonts w:ascii="Times New Roman" w:hAnsi="Times New Roman" w:cs="Times New Roman"/>
                <w:sz w:val="26"/>
                <w:szCs w:val="26"/>
              </w:rPr>
            </w:pPr>
          </w:p>
        </w:tc>
        <w:tc>
          <w:tcPr>
            <w:tcW w:w="1985" w:type="dxa"/>
          </w:tcPr>
          <w:p w:rsidR="00273583" w:rsidRPr="00E4682B" w:rsidRDefault="00273583" w:rsidP="00062FF1">
            <w:pPr>
              <w:spacing w:after="0"/>
              <w:jc w:val="center"/>
              <w:rPr>
                <w:rFonts w:ascii="Times New Roman" w:hAnsi="Times New Roman" w:cs="Times New Roman"/>
                <w:sz w:val="26"/>
                <w:szCs w:val="26"/>
              </w:rPr>
            </w:pPr>
          </w:p>
        </w:tc>
        <w:tc>
          <w:tcPr>
            <w:tcW w:w="1196"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973"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803" w:type="dxa"/>
          </w:tcPr>
          <w:p w:rsidR="00273583" w:rsidRPr="00E4682B" w:rsidRDefault="00273583" w:rsidP="00062FF1">
            <w:pPr>
              <w:spacing w:after="0"/>
              <w:jc w:val="center"/>
              <w:rPr>
                <w:rFonts w:ascii="Times New Roman" w:hAnsi="Times New Roman" w:cs="Times New Roman"/>
                <w:bCs/>
                <w:sz w:val="26"/>
                <w:szCs w:val="26"/>
              </w:rPr>
            </w:pPr>
          </w:p>
        </w:tc>
      </w:tr>
      <w:tr w:rsidR="00273583" w:rsidRPr="00E4682B" w:rsidTr="00062FF1">
        <w:trPr>
          <w:trHeight w:val="255"/>
        </w:trPr>
        <w:tc>
          <w:tcPr>
            <w:tcW w:w="675" w:type="dxa"/>
          </w:tcPr>
          <w:p w:rsidR="00273583" w:rsidRPr="00E4682B" w:rsidRDefault="00273583" w:rsidP="00062FF1">
            <w:pPr>
              <w:spacing w:after="0"/>
              <w:jc w:val="center"/>
              <w:rPr>
                <w:rFonts w:ascii="Times New Roman" w:hAnsi="Times New Roman" w:cs="Times New Roman"/>
                <w:sz w:val="26"/>
                <w:szCs w:val="26"/>
              </w:rPr>
            </w:pPr>
          </w:p>
        </w:tc>
        <w:tc>
          <w:tcPr>
            <w:tcW w:w="1985" w:type="dxa"/>
          </w:tcPr>
          <w:p w:rsidR="00273583" w:rsidRPr="00E4682B" w:rsidRDefault="00273583" w:rsidP="00062FF1">
            <w:pPr>
              <w:spacing w:after="0"/>
              <w:jc w:val="center"/>
              <w:rPr>
                <w:rFonts w:ascii="Times New Roman" w:hAnsi="Times New Roman" w:cs="Times New Roman"/>
                <w:sz w:val="26"/>
                <w:szCs w:val="26"/>
              </w:rPr>
            </w:pPr>
          </w:p>
        </w:tc>
        <w:tc>
          <w:tcPr>
            <w:tcW w:w="1196"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973"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803" w:type="dxa"/>
          </w:tcPr>
          <w:p w:rsidR="00273583" w:rsidRPr="00E4682B" w:rsidRDefault="00273583" w:rsidP="00062FF1">
            <w:pPr>
              <w:spacing w:after="0"/>
              <w:jc w:val="center"/>
              <w:rPr>
                <w:rFonts w:ascii="Times New Roman" w:hAnsi="Times New Roman" w:cs="Times New Roman"/>
                <w:bCs/>
                <w:sz w:val="26"/>
                <w:szCs w:val="26"/>
              </w:rPr>
            </w:pPr>
          </w:p>
        </w:tc>
      </w:tr>
      <w:tr w:rsidR="00273583" w:rsidRPr="00E4682B" w:rsidTr="00062FF1">
        <w:trPr>
          <w:trHeight w:val="255"/>
        </w:trPr>
        <w:tc>
          <w:tcPr>
            <w:tcW w:w="675" w:type="dxa"/>
          </w:tcPr>
          <w:p w:rsidR="00273583" w:rsidRPr="00E4682B" w:rsidRDefault="00273583" w:rsidP="00062FF1">
            <w:pPr>
              <w:spacing w:after="0"/>
              <w:jc w:val="center"/>
              <w:rPr>
                <w:rFonts w:ascii="Times New Roman" w:hAnsi="Times New Roman" w:cs="Times New Roman"/>
                <w:sz w:val="26"/>
                <w:szCs w:val="26"/>
              </w:rPr>
            </w:pPr>
          </w:p>
        </w:tc>
        <w:tc>
          <w:tcPr>
            <w:tcW w:w="1985" w:type="dxa"/>
          </w:tcPr>
          <w:p w:rsidR="00273583" w:rsidRPr="00E4682B" w:rsidRDefault="00273583" w:rsidP="00062FF1">
            <w:pPr>
              <w:spacing w:after="0"/>
              <w:jc w:val="center"/>
              <w:rPr>
                <w:rFonts w:ascii="Times New Roman" w:hAnsi="Times New Roman" w:cs="Times New Roman"/>
                <w:sz w:val="26"/>
                <w:szCs w:val="26"/>
              </w:rPr>
            </w:pPr>
          </w:p>
        </w:tc>
        <w:tc>
          <w:tcPr>
            <w:tcW w:w="1196"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973"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803" w:type="dxa"/>
          </w:tcPr>
          <w:p w:rsidR="00273583" w:rsidRPr="00E4682B" w:rsidRDefault="00273583" w:rsidP="00062FF1">
            <w:pPr>
              <w:spacing w:after="0"/>
              <w:jc w:val="center"/>
              <w:rPr>
                <w:rFonts w:ascii="Times New Roman" w:hAnsi="Times New Roman" w:cs="Times New Roman"/>
                <w:bCs/>
                <w:sz w:val="26"/>
                <w:szCs w:val="26"/>
              </w:rPr>
            </w:pPr>
          </w:p>
        </w:tc>
      </w:tr>
      <w:tr w:rsidR="00273583" w:rsidRPr="00E4682B" w:rsidTr="00062FF1">
        <w:trPr>
          <w:trHeight w:val="255"/>
        </w:trPr>
        <w:tc>
          <w:tcPr>
            <w:tcW w:w="675" w:type="dxa"/>
          </w:tcPr>
          <w:p w:rsidR="00273583" w:rsidRPr="00E4682B" w:rsidRDefault="00273583" w:rsidP="00062FF1">
            <w:pPr>
              <w:spacing w:after="0"/>
              <w:jc w:val="center"/>
              <w:rPr>
                <w:rFonts w:ascii="Times New Roman" w:hAnsi="Times New Roman" w:cs="Times New Roman"/>
                <w:sz w:val="26"/>
                <w:szCs w:val="26"/>
              </w:rPr>
            </w:pPr>
          </w:p>
        </w:tc>
        <w:tc>
          <w:tcPr>
            <w:tcW w:w="1985" w:type="dxa"/>
          </w:tcPr>
          <w:p w:rsidR="00273583" w:rsidRPr="00E4682B" w:rsidRDefault="00273583" w:rsidP="00062FF1">
            <w:pPr>
              <w:spacing w:after="0"/>
              <w:jc w:val="center"/>
              <w:rPr>
                <w:rFonts w:ascii="Times New Roman" w:hAnsi="Times New Roman" w:cs="Times New Roman"/>
                <w:sz w:val="26"/>
                <w:szCs w:val="26"/>
              </w:rPr>
            </w:pPr>
          </w:p>
        </w:tc>
        <w:tc>
          <w:tcPr>
            <w:tcW w:w="1196"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973"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803" w:type="dxa"/>
          </w:tcPr>
          <w:p w:rsidR="00273583" w:rsidRPr="00E4682B" w:rsidRDefault="00273583" w:rsidP="00062FF1">
            <w:pPr>
              <w:spacing w:after="0"/>
              <w:jc w:val="center"/>
              <w:rPr>
                <w:rFonts w:ascii="Times New Roman" w:hAnsi="Times New Roman" w:cs="Times New Roman"/>
                <w:bCs/>
                <w:sz w:val="26"/>
                <w:szCs w:val="26"/>
              </w:rPr>
            </w:pPr>
          </w:p>
        </w:tc>
      </w:tr>
      <w:tr w:rsidR="00273583" w:rsidRPr="00E4682B" w:rsidTr="00062FF1">
        <w:trPr>
          <w:trHeight w:val="255"/>
        </w:trPr>
        <w:tc>
          <w:tcPr>
            <w:tcW w:w="675" w:type="dxa"/>
          </w:tcPr>
          <w:p w:rsidR="00273583" w:rsidRPr="00E4682B" w:rsidRDefault="00273583" w:rsidP="00062FF1">
            <w:pPr>
              <w:spacing w:after="0"/>
              <w:jc w:val="center"/>
              <w:rPr>
                <w:rFonts w:ascii="Times New Roman" w:hAnsi="Times New Roman" w:cs="Times New Roman"/>
                <w:sz w:val="26"/>
                <w:szCs w:val="26"/>
              </w:rPr>
            </w:pPr>
          </w:p>
        </w:tc>
        <w:tc>
          <w:tcPr>
            <w:tcW w:w="1985" w:type="dxa"/>
          </w:tcPr>
          <w:p w:rsidR="00273583" w:rsidRPr="00E4682B" w:rsidRDefault="00273583" w:rsidP="00062FF1">
            <w:pPr>
              <w:spacing w:after="0"/>
              <w:jc w:val="center"/>
              <w:rPr>
                <w:rFonts w:ascii="Times New Roman" w:hAnsi="Times New Roman" w:cs="Times New Roman"/>
                <w:sz w:val="26"/>
                <w:szCs w:val="26"/>
              </w:rPr>
            </w:pPr>
          </w:p>
        </w:tc>
        <w:tc>
          <w:tcPr>
            <w:tcW w:w="1196"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973"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803" w:type="dxa"/>
          </w:tcPr>
          <w:p w:rsidR="00273583" w:rsidRPr="00E4682B" w:rsidRDefault="00273583" w:rsidP="00062FF1">
            <w:pPr>
              <w:spacing w:after="0"/>
              <w:jc w:val="center"/>
              <w:rPr>
                <w:rFonts w:ascii="Times New Roman" w:hAnsi="Times New Roman" w:cs="Times New Roman"/>
                <w:bCs/>
                <w:sz w:val="26"/>
                <w:szCs w:val="26"/>
              </w:rPr>
            </w:pPr>
          </w:p>
        </w:tc>
      </w:tr>
      <w:tr w:rsidR="00273583" w:rsidRPr="00E4682B" w:rsidTr="00062FF1">
        <w:trPr>
          <w:trHeight w:val="255"/>
        </w:trPr>
        <w:tc>
          <w:tcPr>
            <w:tcW w:w="675" w:type="dxa"/>
          </w:tcPr>
          <w:p w:rsidR="00273583" w:rsidRPr="00E4682B" w:rsidRDefault="00273583" w:rsidP="00062FF1">
            <w:pPr>
              <w:spacing w:after="0"/>
              <w:jc w:val="center"/>
              <w:rPr>
                <w:rFonts w:ascii="Times New Roman" w:hAnsi="Times New Roman" w:cs="Times New Roman"/>
                <w:sz w:val="26"/>
                <w:szCs w:val="26"/>
              </w:rPr>
            </w:pPr>
          </w:p>
        </w:tc>
        <w:tc>
          <w:tcPr>
            <w:tcW w:w="1985" w:type="dxa"/>
          </w:tcPr>
          <w:p w:rsidR="00273583" w:rsidRPr="00E4682B" w:rsidRDefault="00273583" w:rsidP="00062FF1">
            <w:pPr>
              <w:spacing w:after="0"/>
              <w:jc w:val="center"/>
              <w:rPr>
                <w:rFonts w:ascii="Times New Roman" w:hAnsi="Times New Roman" w:cs="Times New Roman"/>
                <w:sz w:val="26"/>
                <w:szCs w:val="26"/>
              </w:rPr>
            </w:pPr>
          </w:p>
        </w:tc>
        <w:tc>
          <w:tcPr>
            <w:tcW w:w="1196"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973"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803" w:type="dxa"/>
          </w:tcPr>
          <w:p w:rsidR="00273583" w:rsidRPr="00E4682B" w:rsidRDefault="00273583" w:rsidP="00062FF1">
            <w:pPr>
              <w:spacing w:after="0"/>
              <w:jc w:val="center"/>
              <w:rPr>
                <w:rFonts w:ascii="Times New Roman" w:hAnsi="Times New Roman" w:cs="Times New Roman"/>
                <w:bCs/>
                <w:sz w:val="26"/>
                <w:szCs w:val="26"/>
              </w:rPr>
            </w:pPr>
          </w:p>
        </w:tc>
      </w:tr>
      <w:tr w:rsidR="00273583" w:rsidRPr="00E4682B" w:rsidTr="00062FF1">
        <w:trPr>
          <w:trHeight w:val="255"/>
        </w:trPr>
        <w:tc>
          <w:tcPr>
            <w:tcW w:w="675" w:type="dxa"/>
          </w:tcPr>
          <w:p w:rsidR="00273583" w:rsidRPr="00E4682B" w:rsidRDefault="00273583" w:rsidP="00062FF1">
            <w:pPr>
              <w:spacing w:after="0"/>
              <w:jc w:val="center"/>
              <w:rPr>
                <w:rFonts w:ascii="Times New Roman" w:hAnsi="Times New Roman" w:cs="Times New Roman"/>
                <w:sz w:val="26"/>
                <w:szCs w:val="26"/>
              </w:rPr>
            </w:pPr>
          </w:p>
        </w:tc>
        <w:tc>
          <w:tcPr>
            <w:tcW w:w="1985" w:type="dxa"/>
          </w:tcPr>
          <w:p w:rsidR="00273583" w:rsidRPr="00E4682B" w:rsidRDefault="00273583" w:rsidP="00062FF1">
            <w:pPr>
              <w:spacing w:after="0"/>
              <w:jc w:val="center"/>
              <w:rPr>
                <w:rFonts w:ascii="Times New Roman" w:hAnsi="Times New Roman" w:cs="Times New Roman"/>
                <w:sz w:val="26"/>
                <w:szCs w:val="26"/>
              </w:rPr>
            </w:pPr>
          </w:p>
        </w:tc>
        <w:tc>
          <w:tcPr>
            <w:tcW w:w="1196"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973" w:type="dxa"/>
          </w:tcPr>
          <w:p w:rsidR="00273583" w:rsidRPr="00E4682B" w:rsidRDefault="00273583" w:rsidP="00062FF1">
            <w:pPr>
              <w:spacing w:after="0"/>
              <w:jc w:val="center"/>
              <w:rPr>
                <w:rFonts w:ascii="Times New Roman" w:hAnsi="Times New Roman" w:cs="Times New Roman"/>
                <w:sz w:val="26"/>
                <w:szCs w:val="26"/>
              </w:rPr>
            </w:pPr>
          </w:p>
        </w:tc>
        <w:tc>
          <w:tcPr>
            <w:tcW w:w="1112" w:type="dxa"/>
          </w:tcPr>
          <w:p w:rsidR="00273583" w:rsidRPr="00E4682B" w:rsidRDefault="00273583" w:rsidP="00062FF1">
            <w:pPr>
              <w:spacing w:after="0"/>
              <w:jc w:val="center"/>
              <w:rPr>
                <w:rFonts w:ascii="Times New Roman" w:hAnsi="Times New Roman" w:cs="Times New Roman"/>
                <w:sz w:val="26"/>
                <w:szCs w:val="26"/>
              </w:rPr>
            </w:pPr>
          </w:p>
        </w:tc>
        <w:tc>
          <w:tcPr>
            <w:tcW w:w="1803" w:type="dxa"/>
          </w:tcPr>
          <w:p w:rsidR="00273583" w:rsidRPr="00E4682B" w:rsidRDefault="00273583" w:rsidP="00062FF1">
            <w:pPr>
              <w:spacing w:after="0"/>
              <w:jc w:val="center"/>
              <w:rPr>
                <w:rFonts w:ascii="Times New Roman" w:hAnsi="Times New Roman" w:cs="Times New Roman"/>
                <w:bCs/>
                <w:sz w:val="26"/>
                <w:szCs w:val="26"/>
              </w:rPr>
            </w:pPr>
          </w:p>
        </w:tc>
      </w:tr>
    </w:tbl>
    <w:p w:rsidR="00273583" w:rsidRPr="00E4682B"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Всего подлежит сносу:                                               Обрезке:</w:t>
      </w:r>
    </w:p>
    <w:p w:rsidR="00273583" w:rsidRPr="00E4682B" w:rsidRDefault="00273583" w:rsidP="00A50F4E">
      <w:pPr>
        <w:tabs>
          <w:tab w:val="left" w:pos="7815"/>
        </w:tabs>
        <w:spacing w:after="0"/>
        <w:rPr>
          <w:rFonts w:ascii="Times New Roman" w:hAnsi="Times New Roman" w:cs="Times New Roman"/>
          <w:sz w:val="26"/>
          <w:szCs w:val="26"/>
        </w:rPr>
      </w:pPr>
    </w:p>
    <w:p w:rsidR="00273583"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 xml:space="preserve"> 4. Информация о компенсационном озеленении: _____________________ ____________________________________________________________________.</w:t>
      </w:r>
    </w:p>
    <w:p w:rsidR="00273583" w:rsidRDefault="00273583" w:rsidP="00A50F4E">
      <w:pPr>
        <w:tabs>
          <w:tab w:val="left" w:pos="7815"/>
        </w:tabs>
        <w:spacing w:after="0"/>
        <w:rPr>
          <w:rFonts w:ascii="Times New Roman" w:hAnsi="Times New Roman" w:cs="Times New Roman"/>
          <w:sz w:val="26"/>
          <w:szCs w:val="26"/>
        </w:rPr>
      </w:pPr>
    </w:p>
    <w:p w:rsidR="00273583" w:rsidRPr="00E4682B"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 xml:space="preserve"> 5. Информация об отнесении зеленых насаждений к аварийно-опасным: ____________________________________________________________________.</w:t>
      </w:r>
    </w:p>
    <w:p w:rsidR="00273583" w:rsidRPr="00E4682B"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 xml:space="preserve"> 6. Срок действия настоящего Акта _________________________________ ____________________________________________________________________. </w:t>
      </w:r>
    </w:p>
    <w:p w:rsidR="00273583" w:rsidRDefault="00273583" w:rsidP="00A50F4E">
      <w:pPr>
        <w:tabs>
          <w:tab w:val="left" w:pos="7815"/>
        </w:tabs>
        <w:spacing w:after="0"/>
        <w:rPr>
          <w:rFonts w:ascii="Times New Roman" w:hAnsi="Times New Roman" w:cs="Times New Roman"/>
          <w:sz w:val="26"/>
          <w:szCs w:val="26"/>
        </w:rPr>
      </w:pPr>
      <w:r w:rsidRPr="00E4682B">
        <w:rPr>
          <w:rFonts w:ascii="Times New Roman" w:hAnsi="Times New Roman" w:cs="Times New Roman"/>
          <w:sz w:val="26"/>
          <w:szCs w:val="26"/>
        </w:rPr>
        <w:t xml:space="preserve"> 7. Иная информация: _____________________________________________ ____________________________________________________________________. </w:t>
      </w:r>
    </w:p>
    <w:p w:rsidR="00273583" w:rsidRPr="00E4682B" w:rsidRDefault="00273583" w:rsidP="00A50F4E">
      <w:pPr>
        <w:tabs>
          <w:tab w:val="left" w:pos="7815"/>
        </w:tabs>
        <w:spacing w:after="0"/>
        <w:rPr>
          <w:rFonts w:ascii="Times New Roman" w:hAnsi="Times New Roman" w:cs="Times New Roman"/>
          <w:sz w:val="26"/>
          <w:szCs w:val="26"/>
        </w:rPr>
      </w:pPr>
    </w:p>
    <w:p w:rsidR="00273583" w:rsidRPr="00E4682B" w:rsidRDefault="00273583" w:rsidP="00AD03A1">
      <w:pPr>
        <w:autoSpaceDE w:val="0"/>
        <w:autoSpaceDN w:val="0"/>
        <w:adjustRightInd w:val="0"/>
        <w:spacing w:after="0"/>
        <w:ind w:firstLine="720"/>
        <w:jc w:val="both"/>
        <w:rPr>
          <w:rFonts w:ascii="Times New Roman" w:hAnsi="Times New Roman" w:cs="Times New Roman"/>
          <w:sz w:val="26"/>
          <w:szCs w:val="26"/>
        </w:rPr>
      </w:pPr>
      <w:r w:rsidRPr="00E4682B">
        <w:rPr>
          <w:rFonts w:ascii="Times New Roman" w:hAnsi="Times New Roman" w:cs="Times New Roman"/>
          <w:sz w:val="26"/>
          <w:szCs w:val="26"/>
        </w:rPr>
        <w:t>Приложение: план-схема территории, фото- (или) видеоматериалы.</w:t>
      </w:r>
    </w:p>
    <w:p w:rsidR="00273583" w:rsidRPr="00BF5FE2" w:rsidRDefault="00273583" w:rsidP="00A14412">
      <w:pPr>
        <w:autoSpaceDE w:val="0"/>
        <w:autoSpaceDN w:val="0"/>
        <w:adjustRightInd w:val="0"/>
        <w:spacing w:after="0"/>
        <w:rPr>
          <w:rFonts w:ascii="Times New Roman" w:hAnsi="Times New Roman" w:cs="Times New Roman"/>
          <w:sz w:val="28"/>
          <w:szCs w:val="28"/>
        </w:rPr>
      </w:pPr>
    </w:p>
    <w:p w:rsidR="00273583" w:rsidRDefault="00273583" w:rsidP="00A14412">
      <w:pPr>
        <w:autoSpaceDE w:val="0"/>
        <w:autoSpaceDN w:val="0"/>
        <w:adjustRightInd w:val="0"/>
        <w:spacing w:after="0"/>
        <w:rPr>
          <w:rFonts w:ascii="Times New Roman" w:hAnsi="Times New Roman" w:cs="Times New Roman"/>
          <w:sz w:val="26"/>
          <w:szCs w:val="26"/>
        </w:rPr>
      </w:pPr>
      <w:r w:rsidRPr="00E4682B">
        <w:rPr>
          <w:rFonts w:ascii="Times New Roman" w:hAnsi="Times New Roman" w:cs="Times New Roman"/>
          <w:sz w:val="26"/>
          <w:szCs w:val="26"/>
        </w:rPr>
        <w:t xml:space="preserve">     </w:t>
      </w:r>
    </w:p>
    <w:p w:rsidR="00273583" w:rsidRPr="00E4682B" w:rsidRDefault="00273583" w:rsidP="00A14412">
      <w:pPr>
        <w:autoSpaceDE w:val="0"/>
        <w:autoSpaceDN w:val="0"/>
        <w:adjustRightInd w:val="0"/>
        <w:spacing w:after="0"/>
        <w:rPr>
          <w:rFonts w:ascii="Times New Roman" w:hAnsi="Times New Roman" w:cs="Times New Roman"/>
          <w:sz w:val="26"/>
          <w:szCs w:val="26"/>
        </w:rPr>
      </w:pPr>
      <w:r w:rsidRPr="00E4682B">
        <w:rPr>
          <w:rFonts w:ascii="Times New Roman" w:hAnsi="Times New Roman" w:cs="Times New Roman"/>
          <w:sz w:val="26"/>
          <w:szCs w:val="26"/>
        </w:rPr>
        <w:t xml:space="preserve">    ____________________      </w:t>
      </w:r>
      <w:r>
        <w:rPr>
          <w:rFonts w:ascii="Times New Roman" w:hAnsi="Times New Roman" w:cs="Times New Roman"/>
          <w:sz w:val="26"/>
          <w:szCs w:val="26"/>
        </w:rPr>
        <w:t xml:space="preserve"> </w:t>
      </w:r>
      <w:r w:rsidRPr="00E4682B">
        <w:rPr>
          <w:rFonts w:ascii="Times New Roman" w:hAnsi="Times New Roman" w:cs="Times New Roman"/>
          <w:sz w:val="26"/>
          <w:szCs w:val="26"/>
        </w:rPr>
        <w:t xml:space="preserve">                      __________                ____________</w:t>
      </w:r>
    </w:p>
    <w:p w:rsidR="00273583" w:rsidRPr="00E4682B" w:rsidRDefault="00273583" w:rsidP="00A14412">
      <w:pPr>
        <w:autoSpaceDE w:val="0"/>
        <w:autoSpaceDN w:val="0"/>
        <w:adjustRightInd w:val="0"/>
        <w:spacing w:after="0"/>
        <w:ind w:firstLine="709"/>
        <w:rPr>
          <w:rFonts w:ascii="Times New Roman" w:hAnsi="Times New Roman" w:cs="Times New Roman"/>
          <w:sz w:val="20"/>
          <w:szCs w:val="20"/>
        </w:rPr>
      </w:pPr>
      <w:r w:rsidRPr="00E4682B">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Pr="00E4682B">
        <w:rPr>
          <w:rFonts w:ascii="Times New Roman" w:hAnsi="Times New Roman" w:cs="Times New Roman"/>
          <w:sz w:val="20"/>
          <w:szCs w:val="20"/>
        </w:rPr>
        <w:t xml:space="preserve">                (должность)                   (подпись)                                                       </w:t>
      </w:r>
    </w:p>
    <w:p w:rsidR="00273583" w:rsidRPr="00E4682B" w:rsidRDefault="00273583" w:rsidP="00A14412">
      <w:pPr>
        <w:autoSpaceDE w:val="0"/>
        <w:autoSpaceDN w:val="0"/>
        <w:adjustRightInd w:val="0"/>
        <w:spacing w:after="0"/>
        <w:ind w:firstLine="709"/>
        <w:rPr>
          <w:rFonts w:ascii="Times New Roman" w:hAnsi="Times New Roman" w:cs="Times New Roman"/>
          <w:sz w:val="26"/>
          <w:szCs w:val="26"/>
        </w:rPr>
      </w:pPr>
    </w:p>
    <w:p w:rsidR="00273583" w:rsidRPr="00E4682B" w:rsidRDefault="00273583" w:rsidP="00A14412">
      <w:pPr>
        <w:autoSpaceDE w:val="0"/>
        <w:autoSpaceDN w:val="0"/>
        <w:adjustRightInd w:val="0"/>
        <w:spacing w:after="0"/>
        <w:ind w:firstLine="709"/>
        <w:rPr>
          <w:rFonts w:ascii="Times New Roman" w:hAnsi="Times New Roman" w:cs="Times New Roman"/>
          <w:sz w:val="26"/>
          <w:szCs w:val="26"/>
        </w:rPr>
      </w:pPr>
      <w:r w:rsidRPr="00E4682B">
        <w:rPr>
          <w:rFonts w:ascii="Times New Roman" w:hAnsi="Times New Roman" w:cs="Times New Roman"/>
          <w:sz w:val="26"/>
          <w:szCs w:val="26"/>
        </w:rPr>
        <w:t>М.П.</w:t>
      </w:r>
    </w:p>
    <w:p w:rsidR="00273583" w:rsidRDefault="00273583" w:rsidP="00A14412">
      <w:pPr>
        <w:autoSpaceDE w:val="0"/>
        <w:autoSpaceDN w:val="0"/>
        <w:adjustRightInd w:val="0"/>
        <w:spacing w:after="0"/>
        <w:ind w:firstLine="709"/>
        <w:jc w:val="both"/>
        <w:rPr>
          <w:rFonts w:ascii="Times New Roman" w:hAnsi="Times New Roman" w:cs="Times New Roman"/>
          <w:sz w:val="26"/>
          <w:szCs w:val="26"/>
        </w:rPr>
      </w:pPr>
    </w:p>
    <w:p w:rsidR="00273583" w:rsidRPr="00E4682B" w:rsidRDefault="00273583" w:rsidP="00AD03A1">
      <w:pPr>
        <w:autoSpaceDE w:val="0"/>
        <w:autoSpaceDN w:val="0"/>
        <w:adjustRightInd w:val="0"/>
        <w:spacing w:after="0"/>
        <w:rPr>
          <w:rFonts w:ascii="Times New Roman" w:hAnsi="Times New Roman" w:cs="Times New Roman"/>
          <w:sz w:val="26"/>
          <w:szCs w:val="26"/>
        </w:rPr>
      </w:pPr>
      <w:r w:rsidRPr="00E4682B">
        <w:rPr>
          <w:rFonts w:ascii="Times New Roman" w:hAnsi="Times New Roman" w:cs="Times New Roman"/>
          <w:sz w:val="26"/>
          <w:szCs w:val="26"/>
        </w:rPr>
        <w:t xml:space="preserve">    ____________________      </w:t>
      </w:r>
      <w:r>
        <w:rPr>
          <w:rFonts w:ascii="Times New Roman" w:hAnsi="Times New Roman" w:cs="Times New Roman"/>
          <w:sz w:val="26"/>
          <w:szCs w:val="26"/>
        </w:rPr>
        <w:t xml:space="preserve"> </w:t>
      </w:r>
      <w:r w:rsidRPr="00E4682B">
        <w:rPr>
          <w:rFonts w:ascii="Times New Roman" w:hAnsi="Times New Roman" w:cs="Times New Roman"/>
          <w:sz w:val="26"/>
          <w:szCs w:val="26"/>
        </w:rPr>
        <w:t xml:space="preserve">                      __________                ____________</w:t>
      </w:r>
    </w:p>
    <w:p w:rsidR="00273583" w:rsidRPr="00E4682B" w:rsidRDefault="00273583" w:rsidP="00AD03A1">
      <w:pPr>
        <w:autoSpaceDE w:val="0"/>
        <w:autoSpaceDN w:val="0"/>
        <w:adjustRightInd w:val="0"/>
        <w:spacing w:after="0"/>
        <w:ind w:firstLine="709"/>
        <w:rPr>
          <w:rFonts w:ascii="Times New Roman" w:hAnsi="Times New Roman" w:cs="Times New Roman"/>
          <w:sz w:val="20"/>
          <w:szCs w:val="20"/>
        </w:rPr>
      </w:pPr>
      <w:r w:rsidRPr="00E4682B">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Pr="00E4682B">
        <w:rPr>
          <w:rFonts w:ascii="Times New Roman" w:hAnsi="Times New Roman" w:cs="Times New Roman"/>
          <w:sz w:val="20"/>
          <w:szCs w:val="20"/>
        </w:rPr>
        <w:t xml:space="preserve">                (должность)                   (подпись)                                                       </w:t>
      </w:r>
    </w:p>
    <w:p w:rsidR="00273583" w:rsidRDefault="00273583" w:rsidP="00A14412">
      <w:pPr>
        <w:autoSpaceDE w:val="0"/>
        <w:autoSpaceDN w:val="0"/>
        <w:adjustRightInd w:val="0"/>
        <w:spacing w:after="0"/>
        <w:ind w:firstLine="709"/>
        <w:jc w:val="both"/>
        <w:rPr>
          <w:rFonts w:ascii="Times New Roman" w:hAnsi="Times New Roman" w:cs="Times New Roman"/>
          <w:sz w:val="26"/>
          <w:szCs w:val="26"/>
        </w:rPr>
      </w:pPr>
    </w:p>
    <w:p w:rsidR="00273583" w:rsidRDefault="00273583" w:rsidP="00A14412">
      <w:pPr>
        <w:autoSpaceDE w:val="0"/>
        <w:autoSpaceDN w:val="0"/>
        <w:adjustRightInd w:val="0"/>
        <w:spacing w:after="0"/>
        <w:ind w:firstLine="709"/>
        <w:jc w:val="both"/>
        <w:rPr>
          <w:rFonts w:ascii="Times New Roman" w:hAnsi="Times New Roman" w:cs="Times New Roman"/>
          <w:sz w:val="26"/>
          <w:szCs w:val="26"/>
        </w:rPr>
      </w:pPr>
    </w:p>
    <w:p w:rsidR="00273583" w:rsidRPr="00E4682B" w:rsidRDefault="00273583" w:rsidP="00AD03A1">
      <w:pPr>
        <w:autoSpaceDE w:val="0"/>
        <w:autoSpaceDN w:val="0"/>
        <w:adjustRightInd w:val="0"/>
        <w:spacing w:after="0"/>
        <w:rPr>
          <w:rFonts w:ascii="Times New Roman" w:hAnsi="Times New Roman" w:cs="Times New Roman"/>
          <w:sz w:val="26"/>
          <w:szCs w:val="26"/>
        </w:rPr>
      </w:pPr>
      <w:r w:rsidRPr="00E4682B">
        <w:rPr>
          <w:rFonts w:ascii="Times New Roman" w:hAnsi="Times New Roman" w:cs="Times New Roman"/>
          <w:sz w:val="26"/>
          <w:szCs w:val="26"/>
        </w:rPr>
        <w:t xml:space="preserve">    ____________________      </w:t>
      </w:r>
      <w:r>
        <w:rPr>
          <w:rFonts w:ascii="Times New Roman" w:hAnsi="Times New Roman" w:cs="Times New Roman"/>
          <w:sz w:val="26"/>
          <w:szCs w:val="26"/>
        </w:rPr>
        <w:t xml:space="preserve"> </w:t>
      </w:r>
      <w:r w:rsidRPr="00E4682B">
        <w:rPr>
          <w:rFonts w:ascii="Times New Roman" w:hAnsi="Times New Roman" w:cs="Times New Roman"/>
          <w:sz w:val="26"/>
          <w:szCs w:val="26"/>
        </w:rPr>
        <w:t xml:space="preserve">                      __________                ____________</w:t>
      </w:r>
    </w:p>
    <w:p w:rsidR="00273583" w:rsidRPr="00E4682B" w:rsidRDefault="00273583" w:rsidP="00AD03A1">
      <w:pPr>
        <w:autoSpaceDE w:val="0"/>
        <w:autoSpaceDN w:val="0"/>
        <w:adjustRightInd w:val="0"/>
        <w:spacing w:after="0"/>
        <w:ind w:firstLine="709"/>
        <w:rPr>
          <w:rFonts w:ascii="Times New Roman" w:hAnsi="Times New Roman" w:cs="Times New Roman"/>
          <w:sz w:val="20"/>
          <w:szCs w:val="20"/>
        </w:rPr>
      </w:pPr>
      <w:r w:rsidRPr="00E4682B">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Pr="00E4682B">
        <w:rPr>
          <w:rFonts w:ascii="Times New Roman" w:hAnsi="Times New Roman" w:cs="Times New Roman"/>
          <w:sz w:val="20"/>
          <w:szCs w:val="20"/>
        </w:rPr>
        <w:t xml:space="preserve">                (должность)                   (подпись)                                                       </w:t>
      </w:r>
    </w:p>
    <w:p w:rsidR="00273583" w:rsidRPr="00E4682B" w:rsidRDefault="00273583" w:rsidP="00A14412">
      <w:pPr>
        <w:autoSpaceDE w:val="0"/>
        <w:autoSpaceDN w:val="0"/>
        <w:adjustRightInd w:val="0"/>
        <w:spacing w:after="0"/>
        <w:ind w:firstLine="709"/>
        <w:jc w:val="both"/>
        <w:rPr>
          <w:rFonts w:ascii="Times New Roman" w:hAnsi="Times New Roman" w:cs="Times New Roman"/>
          <w:sz w:val="26"/>
          <w:szCs w:val="26"/>
        </w:rPr>
      </w:pPr>
    </w:p>
    <w:p w:rsidR="00273583" w:rsidRDefault="00273583" w:rsidP="00A14412">
      <w:pPr>
        <w:autoSpaceDE w:val="0"/>
        <w:autoSpaceDN w:val="0"/>
        <w:adjustRightInd w:val="0"/>
        <w:spacing w:after="0"/>
        <w:ind w:firstLine="709"/>
        <w:jc w:val="both"/>
        <w:rPr>
          <w:rFonts w:ascii="Times New Roman" w:hAnsi="Times New Roman" w:cs="Times New Roman"/>
          <w:sz w:val="28"/>
          <w:szCs w:val="28"/>
        </w:rPr>
      </w:pPr>
    </w:p>
    <w:p w:rsidR="00273583" w:rsidRDefault="00273583" w:rsidP="00A14412">
      <w:pPr>
        <w:autoSpaceDE w:val="0"/>
        <w:autoSpaceDN w:val="0"/>
        <w:adjustRightInd w:val="0"/>
        <w:spacing w:after="0"/>
        <w:ind w:firstLine="709"/>
        <w:jc w:val="both"/>
        <w:rPr>
          <w:rFonts w:ascii="Times New Roman" w:hAnsi="Times New Roman" w:cs="Times New Roman"/>
          <w:sz w:val="28"/>
          <w:szCs w:val="28"/>
        </w:rPr>
      </w:pPr>
    </w:p>
    <w:p w:rsidR="00273583" w:rsidRDefault="00273583" w:rsidP="00A14412">
      <w:pPr>
        <w:autoSpaceDE w:val="0"/>
        <w:autoSpaceDN w:val="0"/>
        <w:adjustRightInd w:val="0"/>
        <w:spacing w:after="0"/>
        <w:ind w:firstLine="709"/>
        <w:jc w:val="both"/>
        <w:rPr>
          <w:rFonts w:ascii="Times New Roman" w:hAnsi="Times New Roman" w:cs="Times New Roman"/>
          <w:sz w:val="28"/>
          <w:szCs w:val="28"/>
        </w:rPr>
      </w:pPr>
    </w:p>
    <w:p w:rsidR="00273583" w:rsidRDefault="00273583" w:rsidP="00A14412">
      <w:pPr>
        <w:autoSpaceDE w:val="0"/>
        <w:autoSpaceDN w:val="0"/>
        <w:adjustRightInd w:val="0"/>
        <w:spacing w:after="0"/>
        <w:ind w:firstLine="709"/>
        <w:jc w:val="both"/>
        <w:rPr>
          <w:rFonts w:ascii="Times New Roman" w:hAnsi="Times New Roman" w:cs="Times New Roman"/>
          <w:sz w:val="28"/>
          <w:szCs w:val="28"/>
        </w:rPr>
      </w:pPr>
    </w:p>
    <w:p w:rsidR="00273583" w:rsidRDefault="00273583" w:rsidP="00A14412">
      <w:pPr>
        <w:autoSpaceDE w:val="0"/>
        <w:autoSpaceDN w:val="0"/>
        <w:adjustRightInd w:val="0"/>
        <w:spacing w:after="0"/>
        <w:ind w:firstLine="709"/>
        <w:jc w:val="both"/>
        <w:rPr>
          <w:rFonts w:ascii="Times New Roman" w:hAnsi="Times New Roman" w:cs="Times New Roman"/>
          <w:sz w:val="28"/>
          <w:szCs w:val="28"/>
        </w:rPr>
      </w:pPr>
    </w:p>
    <w:p w:rsidR="00273583" w:rsidRPr="00BF5FE2" w:rsidRDefault="00273583" w:rsidP="00A1441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Примечание.</w:t>
      </w:r>
    </w:p>
    <w:p w:rsidR="00273583" w:rsidRDefault="00273583" w:rsidP="00A14412">
      <w:pPr>
        <w:autoSpaceDE w:val="0"/>
        <w:autoSpaceDN w:val="0"/>
        <w:adjustRightInd w:val="0"/>
        <w:spacing w:after="0"/>
        <w:ind w:firstLine="709"/>
        <w:jc w:val="both"/>
        <w:rPr>
          <w:rFonts w:ascii="Times New Roman" w:hAnsi="Times New Roman" w:cs="Times New Roman"/>
          <w:sz w:val="28"/>
          <w:szCs w:val="28"/>
        </w:rPr>
      </w:pPr>
      <w:r w:rsidRPr="00BF5FE2">
        <w:rPr>
          <w:rFonts w:ascii="Times New Roman" w:hAnsi="Times New Roman" w:cs="Times New Roman"/>
          <w:sz w:val="28"/>
          <w:szCs w:val="28"/>
        </w:rPr>
        <w:t>В случае, предусмотренном пунктом 2.21 раздела 2 Порядка охраны зеленых насаждений в населенных пунктах Ростовской области, акт оценки состояния зеленых насаждений подписывается членами комиссии.</w:t>
      </w:r>
      <w:r>
        <w:rPr>
          <w:rFonts w:ascii="Times New Roman" w:hAnsi="Times New Roman" w:cs="Times New Roman"/>
          <w:sz w:val="28"/>
          <w:szCs w:val="28"/>
        </w:rPr>
        <w:t xml:space="preserve"> </w:t>
      </w:r>
    </w:p>
    <w:p w:rsidR="00273583" w:rsidRDefault="00273583" w:rsidP="00A14412">
      <w:pPr>
        <w:autoSpaceDE w:val="0"/>
        <w:autoSpaceDN w:val="0"/>
        <w:adjustRightInd w:val="0"/>
        <w:spacing w:after="0"/>
        <w:ind w:firstLine="709"/>
        <w:jc w:val="both"/>
        <w:rPr>
          <w:rFonts w:ascii="Times New Roman" w:hAnsi="Times New Roman" w:cs="Times New Roman"/>
          <w:sz w:val="28"/>
          <w:szCs w:val="28"/>
        </w:rPr>
      </w:pPr>
    </w:p>
    <w:p w:rsidR="00273583" w:rsidRPr="006E6280" w:rsidRDefault="00273583" w:rsidP="006E6280">
      <w:pPr>
        <w:autoSpaceDE w:val="0"/>
        <w:autoSpaceDN w:val="0"/>
        <w:adjustRightInd w:val="0"/>
        <w:spacing w:after="0" w:line="240" w:lineRule="atLeast"/>
        <w:ind w:firstLine="709"/>
        <w:jc w:val="both"/>
        <w:rPr>
          <w:rFonts w:ascii="Times New Roman" w:hAnsi="Times New Roman" w:cs="Times New Roman"/>
          <w:sz w:val="28"/>
          <w:szCs w:val="28"/>
        </w:rPr>
      </w:pPr>
      <w:r w:rsidRPr="006E6280">
        <w:rPr>
          <w:rFonts w:ascii="Times New Roman" w:hAnsi="Times New Roman" w:cs="Times New Roman"/>
          <w:sz w:val="28"/>
          <w:szCs w:val="28"/>
        </w:rPr>
        <w:t xml:space="preserve">1.12. </w:t>
      </w:r>
      <w:r w:rsidRPr="00CE6E59">
        <w:rPr>
          <w:rFonts w:ascii="Times New Roman" w:hAnsi="Times New Roman" w:cs="Times New Roman"/>
          <w:sz w:val="28"/>
          <w:szCs w:val="28"/>
        </w:rPr>
        <w:t>Дополнить приложением N 3 следующего содержания:</w:t>
      </w:r>
    </w:p>
    <w:p w:rsidR="00273583" w:rsidRPr="006E6280" w:rsidRDefault="00273583" w:rsidP="006E6280">
      <w:pPr>
        <w:autoSpaceDE w:val="0"/>
        <w:autoSpaceDN w:val="0"/>
        <w:adjustRightInd w:val="0"/>
        <w:spacing w:after="0" w:line="240" w:lineRule="atLeast"/>
        <w:ind w:left="5103" w:right="-2"/>
        <w:jc w:val="both"/>
        <w:rPr>
          <w:rFonts w:ascii="Times New Roman" w:hAnsi="Times New Roman" w:cs="Times New Roman"/>
          <w:sz w:val="28"/>
          <w:szCs w:val="28"/>
        </w:rPr>
      </w:pPr>
      <w:r w:rsidRPr="00CE6E59">
        <w:rPr>
          <w:rFonts w:ascii="Times New Roman" w:hAnsi="Times New Roman" w:cs="Times New Roman"/>
          <w:sz w:val="28"/>
          <w:szCs w:val="28"/>
        </w:rPr>
        <w:br/>
        <w:t>"Приложение N 3</w:t>
      </w:r>
    </w:p>
    <w:p w:rsidR="00273583" w:rsidRPr="006E6280" w:rsidRDefault="00273583" w:rsidP="006E6280">
      <w:pPr>
        <w:autoSpaceDE w:val="0"/>
        <w:autoSpaceDN w:val="0"/>
        <w:adjustRightInd w:val="0"/>
        <w:spacing w:after="0" w:line="240" w:lineRule="atLeast"/>
        <w:ind w:left="5103" w:right="-2"/>
        <w:jc w:val="both"/>
        <w:rPr>
          <w:rFonts w:ascii="Times New Roman" w:hAnsi="Times New Roman" w:cs="Times New Roman"/>
          <w:sz w:val="28"/>
          <w:szCs w:val="28"/>
        </w:rPr>
      </w:pPr>
      <w:r w:rsidRPr="00CE6E59">
        <w:rPr>
          <w:rFonts w:ascii="Times New Roman" w:hAnsi="Times New Roman" w:cs="Times New Roman"/>
          <w:sz w:val="28"/>
          <w:szCs w:val="28"/>
        </w:rPr>
        <w:t>к Порядку охраны</w:t>
      </w:r>
      <w:r w:rsidRPr="006E6280">
        <w:rPr>
          <w:rFonts w:ascii="Times New Roman" w:hAnsi="Times New Roman" w:cs="Times New Roman"/>
          <w:sz w:val="28"/>
          <w:szCs w:val="28"/>
        </w:rPr>
        <w:t xml:space="preserve"> </w:t>
      </w:r>
      <w:r w:rsidRPr="00CE6E59">
        <w:rPr>
          <w:rFonts w:ascii="Times New Roman" w:hAnsi="Times New Roman" w:cs="Times New Roman"/>
          <w:sz w:val="28"/>
          <w:szCs w:val="28"/>
        </w:rPr>
        <w:t>зеленых насаждений</w:t>
      </w:r>
      <w:r w:rsidRPr="00CE6E59">
        <w:rPr>
          <w:rFonts w:ascii="Times New Roman" w:hAnsi="Times New Roman" w:cs="Times New Roman"/>
          <w:sz w:val="28"/>
          <w:szCs w:val="28"/>
        </w:rPr>
        <w:br/>
        <w:t>в населенных пунктах</w:t>
      </w:r>
      <w:r w:rsidRPr="006E6280">
        <w:rPr>
          <w:rFonts w:ascii="Times New Roman" w:hAnsi="Times New Roman" w:cs="Times New Roman"/>
          <w:sz w:val="28"/>
          <w:szCs w:val="28"/>
        </w:rPr>
        <w:t xml:space="preserve"> </w:t>
      </w:r>
      <w:r w:rsidRPr="00CE6E59">
        <w:rPr>
          <w:rFonts w:ascii="Times New Roman" w:hAnsi="Times New Roman" w:cs="Times New Roman"/>
          <w:sz w:val="28"/>
          <w:szCs w:val="28"/>
        </w:rPr>
        <w:t>Ростовской области</w:t>
      </w:r>
      <w:r w:rsidRPr="006E6280">
        <w:rPr>
          <w:rFonts w:ascii="Times New Roman" w:hAnsi="Times New Roman" w:cs="Times New Roman"/>
          <w:sz w:val="28"/>
          <w:szCs w:val="28"/>
        </w:rPr>
        <w:t>"</w:t>
      </w:r>
    </w:p>
    <w:p w:rsidR="00273583" w:rsidRPr="00CE6E59" w:rsidRDefault="00273583" w:rsidP="006E6280">
      <w:pPr>
        <w:autoSpaceDE w:val="0"/>
        <w:autoSpaceDN w:val="0"/>
        <w:adjustRightInd w:val="0"/>
        <w:spacing w:after="0" w:line="240" w:lineRule="atLeast"/>
        <w:ind w:left="5103" w:firstLine="4112"/>
        <w:jc w:val="both"/>
        <w:rPr>
          <w:rFonts w:ascii="Times New Roman" w:hAnsi="Times New Roman" w:cs="Times New Roman"/>
          <w:sz w:val="28"/>
          <w:szCs w:val="28"/>
        </w:rPr>
      </w:pPr>
    </w:p>
    <w:p w:rsidR="00273583" w:rsidRPr="00CE6E59" w:rsidRDefault="00273583" w:rsidP="006E6280">
      <w:pPr>
        <w:spacing w:after="0" w:line="240" w:lineRule="atLeast"/>
        <w:jc w:val="center"/>
        <w:textAlignment w:val="baseline"/>
        <w:rPr>
          <w:rFonts w:ascii="Times New Roman" w:hAnsi="Times New Roman" w:cs="Times New Roman"/>
          <w:sz w:val="28"/>
          <w:szCs w:val="28"/>
        </w:rPr>
      </w:pPr>
      <w:r w:rsidRPr="00CE6E59">
        <w:rPr>
          <w:rFonts w:ascii="Times New Roman" w:hAnsi="Times New Roman" w:cs="Times New Roman"/>
          <w:b/>
          <w:bCs/>
          <w:sz w:val="28"/>
          <w:szCs w:val="28"/>
        </w:rPr>
        <w:t>МЕТОДИКА РАСЧЕТА КОМПЕНСАЦИОННОЙ СТОИМОСТИ ЗЕЛЕНЫХ НАСАЖДЕНИЙ</w:t>
      </w:r>
      <w:r w:rsidRPr="00CE6E59">
        <w:rPr>
          <w:rFonts w:ascii="Times New Roman" w:hAnsi="Times New Roman" w:cs="Times New Roman"/>
          <w:sz w:val="28"/>
          <w:szCs w:val="28"/>
        </w:rPr>
        <w:br/>
      </w:r>
    </w:p>
    <w:p w:rsidR="00273583" w:rsidRPr="006E6280" w:rsidRDefault="00273583" w:rsidP="008B062A">
      <w:pPr>
        <w:spacing w:after="0" w:line="240" w:lineRule="atLeast"/>
        <w:ind w:firstLine="480"/>
        <w:jc w:val="both"/>
        <w:textAlignment w:val="baseline"/>
        <w:rPr>
          <w:rFonts w:ascii="Times New Roman" w:hAnsi="Times New Roman" w:cs="Times New Roman"/>
          <w:sz w:val="28"/>
          <w:szCs w:val="28"/>
        </w:rPr>
      </w:pPr>
      <w:r w:rsidRPr="00CE6E59">
        <w:rPr>
          <w:rFonts w:ascii="Times New Roman" w:hAnsi="Times New Roman" w:cs="Times New Roman"/>
          <w:sz w:val="28"/>
          <w:szCs w:val="28"/>
        </w:rPr>
        <w:t>1. Настоящая Методика регулирует вопросы исчисления и взимания компенсационной стоимости, подлежащей внесению в местный бюджет, за проведение компенсационного озеленения при уничтожении зеленых насаждений (далее - компенсационная стоимость).</w:t>
      </w:r>
    </w:p>
    <w:p w:rsidR="00273583" w:rsidRPr="00CE6E59" w:rsidRDefault="00273583" w:rsidP="006E6280">
      <w:pPr>
        <w:spacing w:after="0" w:line="240" w:lineRule="atLeast"/>
        <w:ind w:firstLine="480"/>
        <w:jc w:val="both"/>
        <w:textAlignment w:val="baseline"/>
        <w:rPr>
          <w:rFonts w:ascii="Times New Roman" w:hAnsi="Times New Roman" w:cs="Times New Roman"/>
          <w:sz w:val="28"/>
          <w:szCs w:val="28"/>
        </w:rPr>
      </w:pPr>
      <w:r w:rsidRPr="00CE6E59">
        <w:rPr>
          <w:rFonts w:ascii="Times New Roman" w:hAnsi="Times New Roman" w:cs="Times New Roman"/>
          <w:sz w:val="28"/>
          <w:szCs w:val="28"/>
        </w:rPr>
        <w:t xml:space="preserve">2. Для расчета размера платы применяется классификация зеленых насаждений </w:t>
      </w:r>
      <w:r w:rsidRPr="006E6280">
        <w:rPr>
          <w:rFonts w:ascii="Times New Roman" w:hAnsi="Times New Roman" w:cs="Times New Roman"/>
          <w:sz w:val="28"/>
          <w:szCs w:val="28"/>
        </w:rPr>
        <w:t>п</w:t>
      </w:r>
      <w:r w:rsidRPr="00CE6E59">
        <w:rPr>
          <w:rFonts w:ascii="Times New Roman" w:hAnsi="Times New Roman" w:cs="Times New Roman"/>
          <w:sz w:val="28"/>
          <w:szCs w:val="28"/>
        </w:rPr>
        <w:t>о следующим видам:</w:t>
      </w:r>
    </w:p>
    <w:p w:rsidR="00273583" w:rsidRPr="00CE6E59" w:rsidRDefault="00273583" w:rsidP="006E6280">
      <w:pPr>
        <w:spacing w:after="0" w:line="240" w:lineRule="atLeast"/>
        <w:ind w:firstLine="480"/>
        <w:jc w:val="both"/>
        <w:textAlignment w:val="baseline"/>
        <w:rPr>
          <w:rFonts w:ascii="Times New Roman" w:hAnsi="Times New Roman" w:cs="Times New Roman"/>
          <w:sz w:val="28"/>
          <w:szCs w:val="28"/>
        </w:rPr>
      </w:pPr>
      <w:r w:rsidRPr="00CE6E59">
        <w:rPr>
          <w:rFonts w:ascii="Times New Roman" w:hAnsi="Times New Roman" w:cs="Times New Roman"/>
          <w:sz w:val="28"/>
          <w:szCs w:val="28"/>
        </w:rPr>
        <w:t>деревья;</w:t>
      </w:r>
    </w:p>
    <w:p w:rsidR="00273583" w:rsidRPr="00CE6E59" w:rsidRDefault="00273583" w:rsidP="006E6280">
      <w:pPr>
        <w:spacing w:after="0" w:line="240" w:lineRule="atLeast"/>
        <w:ind w:firstLine="480"/>
        <w:jc w:val="both"/>
        <w:textAlignment w:val="baseline"/>
        <w:rPr>
          <w:rFonts w:ascii="Times New Roman" w:hAnsi="Times New Roman" w:cs="Times New Roman"/>
          <w:sz w:val="28"/>
          <w:szCs w:val="28"/>
        </w:rPr>
      </w:pPr>
      <w:r w:rsidRPr="00CE6E59">
        <w:rPr>
          <w:rFonts w:ascii="Times New Roman" w:hAnsi="Times New Roman" w:cs="Times New Roman"/>
          <w:sz w:val="28"/>
          <w:szCs w:val="28"/>
        </w:rPr>
        <w:t>кустарники;</w:t>
      </w:r>
    </w:p>
    <w:p w:rsidR="00273583" w:rsidRPr="006E6280" w:rsidRDefault="00273583" w:rsidP="006E6280">
      <w:pPr>
        <w:spacing w:after="0" w:line="240" w:lineRule="atLeast"/>
        <w:ind w:firstLine="480"/>
        <w:jc w:val="both"/>
        <w:textAlignment w:val="baseline"/>
        <w:rPr>
          <w:rFonts w:ascii="Times New Roman" w:hAnsi="Times New Roman" w:cs="Times New Roman"/>
          <w:sz w:val="28"/>
          <w:szCs w:val="28"/>
        </w:rPr>
      </w:pPr>
      <w:r w:rsidRPr="00CE6E59">
        <w:rPr>
          <w:rFonts w:ascii="Times New Roman" w:hAnsi="Times New Roman" w:cs="Times New Roman"/>
          <w:sz w:val="28"/>
          <w:szCs w:val="28"/>
        </w:rPr>
        <w:t>травяной покров.</w:t>
      </w:r>
    </w:p>
    <w:p w:rsidR="00273583" w:rsidRPr="00CE6E59" w:rsidRDefault="00273583" w:rsidP="006E6280">
      <w:pPr>
        <w:spacing w:after="0" w:line="240" w:lineRule="atLeast"/>
        <w:ind w:firstLine="480"/>
        <w:jc w:val="both"/>
        <w:textAlignment w:val="baseline"/>
        <w:rPr>
          <w:rFonts w:ascii="Times New Roman" w:hAnsi="Times New Roman" w:cs="Times New Roman"/>
          <w:sz w:val="28"/>
          <w:szCs w:val="28"/>
        </w:rPr>
      </w:pPr>
      <w:r w:rsidRPr="00CE6E59">
        <w:rPr>
          <w:rFonts w:ascii="Times New Roman" w:hAnsi="Times New Roman" w:cs="Times New Roman"/>
          <w:sz w:val="28"/>
          <w:szCs w:val="28"/>
        </w:rPr>
        <w:t>3. Распределение древесных пород по их ценности изложено в таблице N 1:</w:t>
      </w:r>
    </w:p>
    <w:tbl>
      <w:tblPr>
        <w:tblW w:w="0" w:type="auto"/>
        <w:tblCellMar>
          <w:left w:w="0" w:type="dxa"/>
          <w:right w:w="0" w:type="dxa"/>
        </w:tblCellMar>
        <w:tblLook w:val="00A0"/>
      </w:tblPr>
      <w:tblGrid>
        <w:gridCol w:w="2402"/>
        <w:gridCol w:w="2402"/>
        <w:gridCol w:w="2218"/>
        <w:gridCol w:w="2402"/>
      </w:tblGrid>
      <w:tr w:rsidR="00273583" w:rsidRPr="00CE6E59" w:rsidTr="00CE6E59">
        <w:trPr>
          <w:trHeight w:val="15"/>
        </w:trPr>
        <w:tc>
          <w:tcPr>
            <w:tcW w:w="2402" w:type="dxa"/>
            <w:tcBorders>
              <w:top w:val="nil"/>
              <w:left w:val="nil"/>
              <w:bottom w:val="nil"/>
              <w:right w:val="nil"/>
            </w:tcBorders>
          </w:tcPr>
          <w:p w:rsidR="00273583" w:rsidRPr="00CE6E59" w:rsidRDefault="00273583" w:rsidP="006E6280">
            <w:pPr>
              <w:spacing w:after="0" w:line="240" w:lineRule="atLeast"/>
              <w:jc w:val="both"/>
              <w:rPr>
                <w:rFonts w:ascii="Times New Roman" w:hAnsi="Times New Roman" w:cs="Times New Roman"/>
                <w:sz w:val="28"/>
                <w:szCs w:val="28"/>
              </w:rPr>
            </w:pPr>
          </w:p>
        </w:tc>
        <w:tc>
          <w:tcPr>
            <w:tcW w:w="2402" w:type="dxa"/>
            <w:tcBorders>
              <w:top w:val="nil"/>
              <w:left w:val="nil"/>
              <w:bottom w:val="nil"/>
              <w:right w:val="nil"/>
            </w:tcBorders>
          </w:tcPr>
          <w:p w:rsidR="00273583" w:rsidRPr="00CE6E59" w:rsidRDefault="00273583" w:rsidP="006E6280">
            <w:pPr>
              <w:spacing w:after="0" w:line="240" w:lineRule="atLeast"/>
              <w:jc w:val="both"/>
              <w:rPr>
                <w:rFonts w:ascii="Times New Roman" w:hAnsi="Times New Roman" w:cs="Times New Roman"/>
                <w:sz w:val="28"/>
                <w:szCs w:val="28"/>
              </w:rPr>
            </w:pPr>
          </w:p>
        </w:tc>
        <w:tc>
          <w:tcPr>
            <w:tcW w:w="2218" w:type="dxa"/>
            <w:tcBorders>
              <w:top w:val="nil"/>
              <w:left w:val="nil"/>
              <w:bottom w:val="nil"/>
              <w:right w:val="nil"/>
            </w:tcBorders>
          </w:tcPr>
          <w:p w:rsidR="00273583" w:rsidRPr="00CE6E59" w:rsidRDefault="00273583" w:rsidP="006E6280">
            <w:pPr>
              <w:spacing w:after="0" w:line="240" w:lineRule="atLeast"/>
              <w:jc w:val="both"/>
              <w:rPr>
                <w:rFonts w:ascii="Times New Roman" w:hAnsi="Times New Roman" w:cs="Times New Roman"/>
                <w:sz w:val="28"/>
                <w:szCs w:val="28"/>
              </w:rPr>
            </w:pPr>
          </w:p>
        </w:tc>
        <w:tc>
          <w:tcPr>
            <w:tcW w:w="2402" w:type="dxa"/>
            <w:tcBorders>
              <w:top w:val="nil"/>
              <w:left w:val="nil"/>
              <w:bottom w:val="nil"/>
              <w:right w:val="nil"/>
            </w:tcBorders>
          </w:tcPr>
          <w:p w:rsidR="00273583" w:rsidRPr="00CE6E59" w:rsidRDefault="00273583" w:rsidP="006E6280">
            <w:pPr>
              <w:spacing w:after="0" w:line="240" w:lineRule="atLeast"/>
              <w:jc w:val="both"/>
              <w:rPr>
                <w:rFonts w:ascii="Times New Roman" w:hAnsi="Times New Roman" w:cs="Times New Roman"/>
                <w:sz w:val="28"/>
                <w:szCs w:val="28"/>
              </w:rPr>
            </w:pPr>
          </w:p>
        </w:tc>
      </w:tr>
      <w:tr w:rsidR="00273583" w:rsidRPr="00CE6E59" w:rsidTr="00CE6E59">
        <w:tc>
          <w:tcPr>
            <w:tcW w:w="2402" w:type="dxa"/>
            <w:tcBorders>
              <w:top w:val="single" w:sz="8" w:space="0" w:color="000000"/>
              <w:left w:val="single" w:sz="8" w:space="0" w:color="000000"/>
              <w:bottom w:val="nil"/>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Хвойные растения</w:t>
            </w:r>
          </w:p>
        </w:tc>
        <w:tc>
          <w:tcPr>
            <w:tcW w:w="7022"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Лиственные древесные породы</w:t>
            </w:r>
          </w:p>
        </w:tc>
      </w:tr>
      <w:tr w:rsidR="00273583" w:rsidRPr="00CE6E59" w:rsidTr="00CE6E59">
        <w:tc>
          <w:tcPr>
            <w:tcW w:w="2402" w:type="dxa"/>
            <w:tcBorders>
              <w:top w:val="nil"/>
              <w:left w:val="single" w:sz="8" w:space="0" w:color="000000"/>
              <w:bottom w:val="nil"/>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rPr>
                <w:rFonts w:ascii="Times New Roman" w:hAnsi="Times New Roman" w:cs="Times New Roman"/>
                <w:sz w:val="28"/>
                <w:szCs w:val="28"/>
              </w:rPr>
            </w:pP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1-я группа (особо ценные)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2-я группа (ценные)</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3-я группа (малоценные)</w:t>
            </w:r>
          </w:p>
        </w:tc>
      </w:tr>
      <w:tr w:rsidR="00273583" w:rsidRPr="00CE6E59" w:rsidTr="00CE6E59">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ель, лиственница, пихта, сосна, туя, можжевельник, кипарис, кипарисовик и другие</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бархат амурский, вяз, дуб, ива белая, каштан конский, клен (кроме клена ясенелистного), липа, лох, орех, ясень, платан, ликвидамбар, лириодендрон, павловния и другие</w:t>
            </w:r>
          </w:p>
        </w:tc>
        <w:tc>
          <w:tcPr>
            <w:tcW w:w="2218"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береза, рябина, черемуха, катальпа, клен ясенелистный и другие</w:t>
            </w:r>
          </w:p>
        </w:tc>
        <w:tc>
          <w:tcPr>
            <w:tcW w:w="240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273583" w:rsidRPr="00CE6E59" w:rsidRDefault="00273583" w:rsidP="006E6280">
            <w:pPr>
              <w:spacing w:after="0" w:line="240" w:lineRule="atLeast"/>
              <w:jc w:val="both"/>
              <w:textAlignment w:val="baseline"/>
              <w:rPr>
                <w:rFonts w:ascii="Times New Roman" w:hAnsi="Times New Roman" w:cs="Times New Roman"/>
                <w:sz w:val="28"/>
                <w:szCs w:val="28"/>
              </w:rPr>
            </w:pPr>
            <w:r w:rsidRPr="00CE6E59">
              <w:rPr>
                <w:rFonts w:ascii="Times New Roman" w:hAnsi="Times New Roman" w:cs="Times New Roman"/>
                <w:sz w:val="28"/>
                <w:szCs w:val="28"/>
              </w:rPr>
              <w:t>ива (кроме белой), ольха, осина, тополь, тополь пирамидальный, плодовые (яблоня, груша, слива, вишня, абрикос) и другие</w:t>
            </w:r>
          </w:p>
        </w:tc>
      </w:tr>
    </w:tbl>
    <w:p w:rsidR="00273583" w:rsidRPr="00CE6E59" w:rsidRDefault="00273583" w:rsidP="006E6280">
      <w:pPr>
        <w:spacing w:after="0" w:line="240" w:lineRule="atLeast"/>
        <w:jc w:val="both"/>
        <w:textAlignment w:val="baseline"/>
        <w:rPr>
          <w:rFonts w:ascii="Times New Roman" w:hAnsi="Times New Roman" w:cs="Times New Roman"/>
          <w:sz w:val="28"/>
          <w:szCs w:val="28"/>
        </w:rPr>
      </w:pPr>
    </w:p>
    <w:p w:rsidR="00273583" w:rsidRDefault="00273583" w:rsidP="006E6280">
      <w:pPr>
        <w:spacing w:after="0" w:line="240" w:lineRule="atLeast"/>
        <w:ind w:firstLine="480"/>
        <w:jc w:val="both"/>
        <w:textAlignment w:val="baseline"/>
        <w:rPr>
          <w:rFonts w:ascii="Times New Roman" w:hAnsi="Times New Roman" w:cs="Times New Roman"/>
          <w:sz w:val="28"/>
          <w:szCs w:val="28"/>
        </w:rPr>
      </w:pPr>
    </w:p>
    <w:p w:rsidR="00273583" w:rsidRDefault="00273583" w:rsidP="006E6280">
      <w:pPr>
        <w:spacing w:after="0" w:line="240" w:lineRule="atLeast"/>
        <w:ind w:firstLine="480"/>
        <w:jc w:val="both"/>
        <w:textAlignment w:val="baseline"/>
        <w:rPr>
          <w:rFonts w:ascii="Times New Roman" w:hAnsi="Times New Roman" w:cs="Times New Roman"/>
          <w:sz w:val="28"/>
          <w:szCs w:val="28"/>
        </w:rPr>
      </w:pPr>
    </w:p>
    <w:p w:rsidR="00273583" w:rsidRDefault="00273583" w:rsidP="006E6280">
      <w:pPr>
        <w:spacing w:after="0" w:line="240" w:lineRule="atLeast"/>
        <w:ind w:firstLine="480"/>
        <w:jc w:val="both"/>
        <w:textAlignment w:val="baseline"/>
        <w:rPr>
          <w:rFonts w:ascii="Times New Roman" w:hAnsi="Times New Roman" w:cs="Times New Roman"/>
          <w:sz w:val="28"/>
          <w:szCs w:val="28"/>
        </w:rPr>
      </w:pPr>
    </w:p>
    <w:p w:rsidR="00273583" w:rsidRDefault="00273583" w:rsidP="006E6280">
      <w:pPr>
        <w:spacing w:after="0" w:line="240" w:lineRule="atLeast"/>
        <w:ind w:firstLine="480"/>
        <w:jc w:val="both"/>
        <w:textAlignment w:val="baseline"/>
        <w:rPr>
          <w:rFonts w:ascii="Times New Roman" w:hAnsi="Times New Roman" w:cs="Times New Roman"/>
          <w:sz w:val="28"/>
          <w:szCs w:val="28"/>
        </w:rPr>
      </w:pPr>
    </w:p>
    <w:p w:rsidR="00273583" w:rsidRDefault="00273583" w:rsidP="006E6280">
      <w:pPr>
        <w:spacing w:after="0" w:line="240" w:lineRule="atLeast"/>
        <w:ind w:firstLine="480"/>
        <w:jc w:val="both"/>
        <w:textAlignment w:val="baseline"/>
        <w:rPr>
          <w:rFonts w:ascii="Times New Roman" w:hAnsi="Times New Roman" w:cs="Times New Roman"/>
          <w:sz w:val="28"/>
          <w:szCs w:val="28"/>
        </w:rPr>
      </w:pPr>
    </w:p>
    <w:p w:rsidR="00273583" w:rsidRDefault="00273583" w:rsidP="006E6280">
      <w:pPr>
        <w:spacing w:after="0" w:line="240" w:lineRule="atLeast"/>
        <w:ind w:firstLine="480"/>
        <w:jc w:val="both"/>
        <w:textAlignment w:val="baseline"/>
        <w:rPr>
          <w:rFonts w:ascii="Times New Roman" w:hAnsi="Times New Roman" w:cs="Times New Roman"/>
          <w:sz w:val="28"/>
          <w:szCs w:val="28"/>
        </w:rPr>
      </w:pPr>
    </w:p>
    <w:p w:rsidR="00273583" w:rsidRPr="006E6280" w:rsidRDefault="00273583" w:rsidP="006E6280">
      <w:pPr>
        <w:spacing w:after="0" w:line="240" w:lineRule="atLeast"/>
        <w:ind w:firstLine="480"/>
        <w:jc w:val="both"/>
        <w:textAlignment w:val="baseline"/>
        <w:rPr>
          <w:rFonts w:ascii="Times New Roman" w:hAnsi="Times New Roman" w:cs="Times New Roman"/>
          <w:sz w:val="28"/>
          <w:szCs w:val="28"/>
        </w:rPr>
      </w:pPr>
      <w:r w:rsidRPr="00CE6E59">
        <w:rPr>
          <w:rFonts w:ascii="Times New Roman" w:hAnsi="Times New Roman" w:cs="Times New Roman"/>
          <w:sz w:val="28"/>
          <w:szCs w:val="28"/>
        </w:rPr>
        <w:t>Органы местного самоуправления могут составлять и утверждать перечень дополнительных древесных </w:t>
      </w:r>
      <w:r w:rsidRPr="006E6280">
        <w:rPr>
          <w:rFonts w:ascii="Times New Roman" w:hAnsi="Times New Roman" w:cs="Times New Roman"/>
          <w:sz w:val="28"/>
          <w:szCs w:val="28"/>
        </w:rPr>
        <w:t>пород, а также минимальный и предельный возраст подлежащих высаживанию зеленых насаждений.</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4. Деревья подсчитываются поштучно.</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5. Если дерево имеет несколько стволов, то в расчетах размера платы учитывается каждый ствол отдельно.</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6. Кустарники в группах лиственных и хвойных древесных пород (см. таблицу N 1) подсчитываются поштучно.</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7. При подсчете кустарников в живой изгороди количество вырубаемых кустарников на каждый </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погонный метр при двухрядной изгороди принимается равным 5 штукам, а при однорядной - 3 штукам. Величина травяного покрова определяется исходя из занимаемой им площади в квадратных метрах.</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9. Размер компенсационной стоимости при уничтожении i-го вида зеленых насаждений (деревья, кустарники, травяной покров) определяется по формуле </w:t>
      </w:r>
      <w:r w:rsidRPr="006E6280">
        <w:rPr>
          <w:sz w:val="28"/>
          <w:szCs w:val="28"/>
        </w:rPr>
        <w:br/>
        <w:t>Скоi = (Спi + Смi + Суi х Квд) x Км x Втi x 1,05,</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где Скоi - размер компенсационной стоимости при уничтожении i-го вида зеленых насаждений (рублей);</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Спi - оценочная стоимость посадки одной единицы (штук, кв. метров) i-го вида зеленых насаждений (рублей). К стоимости посадки зеленых насаждений относится финансирование следующих видов работ: подготовка почвы для устройства газона, посадка деревьев, кустарников, цветов, включая планировку, вспашку, дискование, рыхление почвы фрезой, перекопку, боронование, разравнивание почвы; рытье канав (траншей) и ям для посадки деревьев, кустарников, цветов; замена грунта на 25, 50 и 100 процентов при посадке деревьев, кустарников, устройстве газонов, цветников; укрепление откосов с применением биоматов, деревянной решетки, одерновки, включая стоимость дерна; посадка деревьев, кустарников, цветников в готовые ямы и траншеи; устройство прикорневого полива (укладка поливочного водопровода, устройство приствольных лунок); посев семян трав, включая гидропосев, укладка дерна; полив зеленых насаждений при посадке;</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Смi - оценочная стоимость одной единицы посадочного материала (штук, кв. метров) i-го вида зеленых насаждений, исходя из возраста посадочного материала (рублей). К стоимости посадочного материала относится финансирование следующих видов работ: приобретение (заготовка) и доставка посадочного материала, включая выкапывание саженцев деревьев, кустарников, погрузку на автотранспорт и разгрузку, упаковку комов деревьев;</w:t>
      </w: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 xml:space="preserve">Суi - оценочная стоимость годового ухода за одной единицей (штук, кв. метров) i-го вида зеленых насаждений (рублей). К стоимости ухода за зелеными </w:t>
      </w: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Pr="006E6280" w:rsidRDefault="00273583" w:rsidP="008B062A">
      <w:pPr>
        <w:pStyle w:val="formattext"/>
        <w:shd w:val="clear" w:color="auto" w:fill="FFFFFF"/>
        <w:spacing w:before="0" w:beforeAutospacing="0" w:after="0" w:afterAutospacing="0" w:line="240" w:lineRule="atLeast"/>
        <w:jc w:val="both"/>
        <w:textAlignment w:val="baseline"/>
        <w:rPr>
          <w:sz w:val="28"/>
          <w:szCs w:val="28"/>
        </w:rPr>
      </w:pPr>
      <w:r>
        <w:rPr>
          <w:sz w:val="28"/>
          <w:szCs w:val="28"/>
        </w:rPr>
        <w:t>н</w:t>
      </w:r>
      <w:r w:rsidRPr="006E6280">
        <w:rPr>
          <w:sz w:val="28"/>
          <w:szCs w:val="28"/>
        </w:rPr>
        <w:t>асаждениями относится финансирование следующих видов работ: удаление не прижившихся в течение года после посадки деревьев и кустарников в пределах норм отпада в послепосадочный период, подсев семян газонных трав, подсадка цветов; погрузка и вывоз мусора;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 уходные работы за цветниками;</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Квд - количество лет восстановительного периода, учитываемого при расчете компенсационной стоимости при уничтожении зеленых насаждений:</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хвойных деревьев - 10 лет,</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лиственных деревьев 1-й группы - 7 лет,</w:t>
      </w:r>
    </w:p>
    <w:p w:rsidR="00273583" w:rsidRPr="006E6280" w:rsidRDefault="00273583" w:rsidP="008B062A">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лиственных деревьев 2-й группы - 5 лет,</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лиственных деревьев 3-й группы - 3 года,</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кустарников, травяного покрова - 1 год;</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Км - коэффициент поправки на местоположение зеленых насаждений на территории поселения (городского округа);</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Втi - количество зеленых насаждений i-го вида, подлежащих уничтожению (штук, кв. метров);</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1,05 - коэффициент, учитывающий затраты на проектирование (по необходимости).</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10. Показатели Спi, Смi, Суi, определяющие оценочную стоимость, устанавливаются органами местного самоуправления муниципальных образований исходя из утверждаемых в установленном порядке натуральных норм потребления ресурсов, используемых в процессе оказания работы, нормативов оплаты труда, социальных стандартов, регламентов оказания работы, иных сведений, используемых в расчетах показателей бюджета (коммерческие предложения, информация о рыночных ценах (тарифах) и так далее).</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Если по какому-то виду затрат натуральные нормы потребления ресурсов, используемых в процессе выполнения работы, нормативы оплаты труда, социальные стандарты, регламенты оказания работы не утверждены в установленном порядке, то при расчете нормативных затрат на выполнение работы используются средние для каждой работы затраты на ее оказание или сложившиеся за отчетные три года устойчивые относительные соотношения (удельные веса) между отдельными видами затрат.</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11. Значения поправочных коэффициентов:</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Км - коэффициент поправки на местоположение зеленых насаждений на территории поселения (городского округа):</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в границах исторического центра - 6,0;</w:t>
      </w: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для территорий городских округов и городских поселений (за исключением территории исторического центра) - 4,0;</w:t>
      </w: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для территорий сельских поселений (за исключением территории исторического центра) - 3,0.</w:t>
      </w: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Pr="006E6280" w:rsidRDefault="00273583" w:rsidP="006E6280">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273583" w:rsidRDefault="00273583" w:rsidP="008B062A">
      <w:pPr>
        <w:pStyle w:val="formattext"/>
        <w:shd w:val="clear" w:color="auto" w:fill="FFFFFF"/>
        <w:spacing w:before="0" w:beforeAutospacing="0" w:after="0" w:afterAutospacing="0" w:line="240" w:lineRule="atLeast"/>
        <w:ind w:firstLine="480"/>
        <w:jc w:val="both"/>
        <w:textAlignment w:val="baseline"/>
        <w:rPr>
          <w:sz w:val="28"/>
          <w:szCs w:val="28"/>
        </w:rPr>
      </w:pPr>
      <w:r w:rsidRPr="006E6280">
        <w:rPr>
          <w:sz w:val="28"/>
          <w:szCs w:val="28"/>
        </w:rPr>
        <w:t>12. Размер компенсационной стоимости, подлежащий внесению заявителем, определяется как сумма платы за все виды зеленых насаждений, подлежащих уничтожению заявителем".</w:t>
      </w:r>
    </w:p>
    <w:p w:rsidR="00273583" w:rsidRPr="006E6280" w:rsidRDefault="00273583" w:rsidP="008B062A">
      <w:pPr>
        <w:pStyle w:val="formattext"/>
        <w:shd w:val="clear" w:color="auto" w:fill="FFFFFF"/>
        <w:spacing w:before="0" w:beforeAutospacing="0" w:after="0" w:afterAutospacing="0" w:line="240" w:lineRule="atLeast"/>
        <w:ind w:firstLine="480"/>
        <w:jc w:val="both"/>
        <w:textAlignment w:val="baseline"/>
        <w:rPr>
          <w:sz w:val="28"/>
          <w:szCs w:val="28"/>
        </w:rPr>
      </w:pPr>
    </w:p>
    <w:p w:rsidR="00273583" w:rsidRDefault="00273583" w:rsidP="001A1C8E">
      <w:pPr>
        <w:spacing w:after="0" w:line="240" w:lineRule="atLeast"/>
        <w:ind w:firstLine="540"/>
        <w:jc w:val="both"/>
        <w:rPr>
          <w:rFonts w:ascii="Times New Roman" w:hAnsi="Times New Roman" w:cs="Times New Roman"/>
          <w:sz w:val="28"/>
          <w:szCs w:val="28"/>
        </w:rPr>
      </w:pPr>
      <w:r w:rsidRPr="006E6280">
        <w:rPr>
          <w:rFonts w:ascii="Times New Roman" w:hAnsi="Times New Roman" w:cs="Times New Roman"/>
          <w:sz w:val="28"/>
          <w:szCs w:val="28"/>
        </w:rPr>
        <w:t>2.</w:t>
      </w:r>
      <w:r>
        <w:rPr>
          <w:rFonts w:ascii="Times New Roman" w:hAnsi="Times New Roman" w:cs="Times New Roman"/>
          <w:sz w:val="28"/>
          <w:szCs w:val="28"/>
        </w:rPr>
        <w:t xml:space="preserve"> Разместить</w:t>
      </w:r>
      <w:r w:rsidRPr="006E6280">
        <w:rPr>
          <w:rFonts w:ascii="Times New Roman" w:hAnsi="Times New Roman" w:cs="Times New Roman"/>
          <w:sz w:val="28"/>
          <w:szCs w:val="28"/>
        </w:rPr>
        <w:t xml:space="preserve"> настоящее решение на официальном  Интернет - сайте           Администрации </w:t>
      </w:r>
      <w:r>
        <w:rPr>
          <w:rFonts w:ascii="Times New Roman" w:hAnsi="Times New Roman" w:cs="Times New Roman"/>
          <w:sz w:val="28"/>
          <w:szCs w:val="28"/>
        </w:rPr>
        <w:t>Буденновского</w:t>
      </w:r>
      <w:r w:rsidRPr="006E628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273583" w:rsidRPr="006E6280" w:rsidRDefault="00273583" w:rsidP="001A1C8E">
      <w:pPr>
        <w:spacing w:after="0" w:line="240" w:lineRule="atLeast"/>
        <w:ind w:firstLine="540"/>
        <w:jc w:val="both"/>
        <w:rPr>
          <w:rFonts w:ascii="Times New Roman" w:hAnsi="Times New Roman" w:cs="Times New Roman"/>
          <w:sz w:val="28"/>
          <w:szCs w:val="28"/>
        </w:rPr>
      </w:pPr>
    </w:p>
    <w:p w:rsidR="00273583" w:rsidRDefault="00273583" w:rsidP="001A1C8E">
      <w:pPr>
        <w:spacing w:after="0" w:line="240" w:lineRule="atLeast"/>
        <w:ind w:right="-2" w:firstLine="540"/>
        <w:jc w:val="both"/>
        <w:rPr>
          <w:rFonts w:ascii="Times New Roman" w:hAnsi="Times New Roman" w:cs="Times New Roman"/>
          <w:sz w:val="28"/>
          <w:szCs w:val="28"/>
        </w:rPr>
      </w:pPr>
      <w:r>
        <w:rPr>
          <w:rFonts w:ascii="Times New Roman" w:hAnsi="Times New Roman" w:cs="Times New Roman"/>
          <w:sz w:val="28"/>
          <w:szCs w:val="28"/>
        </w:rPr>
        <w:t>3</w:t>
      </w:r>
      <w:r w:rsidRPr="006E6280">
        <w:rPr>
          <w:rFonts w:ascii="Times New Roman" w:hAnsi="Times New Roman" w:cs="Times New Roman"/>
          <w:sz w:val="28"/>
          <w:szCs w:val="28"/>
        </w:rPr>
        <w:t>. Настоящее решение вступает в силу с момента официального опубликования.</w:t>
      </w:r>
    </w:p>
    <w:p w:rsidR="00273583" w:rsidRPr="006E6280" w:rsidRDefault="00273583" w:rsidP="001A1C8E">
      <w:pPr>
        <w:spacing w:after="0" w:line="240" w:lineRule="atLeast"/>
        <w:ind w:right="-2" w:firstLine="540"/>
        <w:jc w:val="both"/>
        <w:rPr>
          <w:rFonts w:ascii="Times New Roman" w:hAnsi="Times New Roman" w:cs="Times New Roman"/>
          <w:sz w:val="28"/>
          <w:szCs w:val="28"/>
        </w:rPr>
      </w:pPr>
    </w:p>
    <w:p w:rsidR="00273583" w:rsidRPr="006E6280" w:rsidRDefault="00273583" w:rsidP="001A1C8E">
      <w:pPr>
        <w:spacing w:after="0" w:line="240" w:lineRule="atLeast"/>
        <w:ind w:right="-2" w:firstLine="540"/>
        <w:jc w:val="both"/>
        <w:rPr>
          <w:rFonts w:ascii="Times New Roman" w:hAnsi="Times New Roman" w:cs="Times New Roman"/>
          <w:sz w:val="28"/>
          <w:szCs w:val="28"/>
        </w:rPr>
      </w:pPr>
      <w:r>
        <w:rPr>
          <w:rFonts w:ascii="Times New Roman" w:hAnsi="Times New Roman" w:cs="Times New Roman"/>
          <w:sz w:val="28"/>
          <w:szCs w:val="28"/>
        </w:rPr>
        <w:t>4</w:t>
      </w:r>
      <w:r w:rsidRPr="006E6280">
        <w:rPr>
          <w:rFonts w:ascii="Times New Roman" w:hAnsi="Times New Roman" w:cs="Times New Roman"/>
          <w:sz w:val="28"/>
          <w:szCs w:val="28"/>
        </w:rPr>
        <w:t>.  Контроль  исполнения настоящего решения оставляю за собой.</w:t>
      </w:r>
    </w:p>
    <w:p w:rsidR="00273583" w:rsidRPr="006E6280" w:rsidRDefault="00273583" w:rsidP="006E6280">
      <w:pPr>
        <w:pStyle w:val="ConsNonformat"/>
        <w:widowControl/>
        <w:spacing w:line="240" w:lineRule="atLeast"/>
        <w:ind w:right="0" w:firstLine="540"/>
        <w:rPr>
          <w:rFonts w:ascii="Times New Roman" w:hAnsi="Times New Roman" w:cs="Times New Roman"/>
          <w:sz w:val="28"/>
          <w:szCs w:val="28"/>
        </w:rPr>
      </w:pPr>
    </w:p>
    <w:p w:rsidR="00273583" w:rsidRPr="006E6280" w:rsidRDefault="00273583" w:rsidP="006E6280">
      <w:pPr>
        <w:pStyle w:val="ConsNonformat"/>
        <w:widowControl/>
        <w:spacing w:line="240" w:lineRule="atLeast"/>
        <w:ind w:right="0" w:firstLine="540"/>
        <w:rPr>
          <w:rFonts w:ascii="Times New Roman" w:hAnsi="Times New Roman" w:cs="Times New Roman"/>
          <w:sz w:val="28"/>
          <w:szCs w:val="28"/>
        </w:rPr>
      </w:pPr>
    </w:p>
    <w:p w:rsidR="00273583" w:rsidRPr="006E6280" w:rsidRDefault="00273583" w:rsidP="006E6280">
      <w:pPr>
        <w:pStyle w:val="ConsPlusTitle"/>
        <w:widowControl/>
        <w:spacing w:line="240" w:lineRule="atLeast"/>
        <w:ind w:firstLine="540"/>
        <w:jc w:val="both"/>
        <w:rPr>
          <w:rFonts w:ascii="Times New Roman" w:hAnsi="Times New Roman" w:cs="Times New Roman"/>
          <w:b w:val="0"/>
          <w:sz w:val="28"/>
          <w:szCs w:val="28"/>
        </w:rPr>
      </w:pPr>
    </w:p>
    <w:p w:rsidR="00273583" w:rsidRPr="006E6280" w:rsidRDefault="00273583" w:rsidP="006E6280">
      <w:pPr>
        <w:widowControl w:val="0"/>
        <w:autoSpaceDE w:val="0"/>
        <w:autoSpaceDN w:val="0"/>
        <w:adjustRightInd w:val="0"/>
        <w:spacing w:after="0" w:line="240" w:lineRule="atLeast"/>
        <w:jc w:val="both"/>
        <w:rPr>
          <w:rFonts w:ascii="Times New Roman" w:hAnsi="Times New Roman" w:cs="Times New Roman"/>
          <w:sz w:val="28"/>
          <w:szCs w:val="28"/>
        </w:rPr>
      </w:pPr>
    </w:p>
    <w:p w:rsidR="00273583" w:rsidRPr="006E6280" w:rsidRDefault="00273583" w:rsidP="006E6280">
      <w:pPr>
        <w:spacing w:after="0" w:line="240" w:lineRule="atLeast"/>
        <w:jc w:val="both"/>
        <w:rPr>
          <w:rFonts w:ascii="Times New Roman" w:hAnsi="Times New Roman" w:cs="Times New Roman"/>
          <w:sz w:val="28"/>
          <w:szCs w:val="28"/>
        </w:rPr>
      </w:pPr>
      <w:r w:rsidRPr="006E6280">
        <w:rPr>
          <w:rFonts w:ascii="Times New Roman" w:hAnsi="Times New Roman" w:cs="Times New Roman"/>
          <w:sz w:val="28"/>
          <w:szCs w:val="28"/>
        </w:rPr>
        <w:t>Председатель Собрания депутатов-</w:t>
      </w:r>
    </w:p>
    <w:p w:rsidR="00273583" w:rsidRPr="006E6280" w:rsidRDefault="00273583" w:rsidP="006E6280">
      <w:pPr>
        <w:spacing w:after="0" w:line="240" w:lineRule="atLeast"/>
        <w:jc w:val="both"/>
        <w:rPr>
          <w:rFonts w:ascii="Times New Roman" w:hAnsi="Times New Roman" w:cs="Times New Roman"/>
          <w:sz w:val="28"/>
          <w:szCs w:val="28"/>
        </w:rPr>
      </w:pPr>
      <w:r w:rsidRPr="006E6280">
        <w:rPr>
          <w:rFonts w:ascii="Times New Roman" w:hAnsi="Times New Roman" w:cs="Times New Roman"/>
          <w:sz w:val="28"/>
          <w:szCs w:val="28"/>
        </w:rPr>
        <w:t>глава Буденновского сельского поселения                                            В.С. Шевцов</w:t>
      </w: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Default="00273583" w:rsidP="006E6280">
      <w:pPr>
        <w:spacing w:after="0" w:line="240" w:lineRule="atLeast"/>
        <w:jc w:val="both"/>
        <w:rPr>
          <w:rFonts w:ascii="Times New Roman" w:hAnsi="Times New Roman" w:cs="Times New Roman"/>
          <w:sz w:val="28"/>
          <w:szCs w:val="28"/>
        </w:rPr>
      </w:pPr>
    </w:p>
    <w:p w:rsidR="00273583" w:rsidRPr="006E6280" w:rsidRDefault="00273583" w:rsidP="006E6280">
      <w:pPr>
        <w:spacing w:after="0" w:line="240" w:lineRule="atLeast"/>
        <w:jc w:val="both"/>
        <w:rPr>
          <w:rFonts w:ascii="Times New Roman" w:hAnsi="Times New Roman" w:cs="Times New Roman"/>
          <w:sz w:val="28"/>
          <w:szCs w:val="28"/>
        </w:rPr>
      </w:pPr>
    </w:p>
    <w:p w:rsidR="00273583" w:rsidRPr="005F40B1" w:rsidRDefault="00273583" w:rsidP="006E6280">
      <w:pPr>
        <w:autoSpaceDE w:val="0"/>
        <w:adjustRightInd w:val="0"/>
        <w:spacing w:after="0" w:line="240" w:lineRule="atLeast"/>
        <w:rPr>
          <w:rFonts w:ascii="Times New Roman" w:hAnsi="Times New Roman" w:cs="Times New Roman"/>
          <w:sz w:val="24"/>
          <w:szCs w:val="24"/>
        </w:rPr>
      </w:pPr>
      <w:r w:rsidRPr="005F40B1">
        <w:rPr>
          <w:rFonts w:ascii="Times New Roman" w:hAnsi="Times New Roman" w:cs="Times New Roman"/>
          <w:sz w:val="24"/>
          <w:szCs w:val="24"/>
        </w:rPr>
        <w:t>пос. Конезавод им. Буденного</w:t>
      </w:r>
    </w:p>
    <w:p w:rsidR="00273583" w:rsidRPr="005F40B1" w:rsidRDefault="00273583" w:rsidP="006E6280">
      <w:pPr>
        <w:autoSpaceDE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27.12.</w:t>
      </w:r>
      <w:r w:rsidRPr="005F40B1">
        <w:rPr>
          <w:rFonts w:ascii="Times New Roman" w:hAnsi="Times New Roman" w:cs="Times New Roman"/>
          <w:sz w:val="24"/>
          <w:szCs w:val="24"/>
        </w:rPr>
        <w:t xml:space="preserve"> 2021 года   </w:t>
      </w:r>
    </w:p>
    <w:p w:rsidR="00273583" w:rsidRPr="005F40B1" w:rsidRDefault="00273583" w:rsidP="006E6280">
      <w:pPr>
        <w:widowControl w:val="0"/>
        <w:autoSpaceDE w:val="0"/>
        <w:autoSpaceDN w:val="0"/>
        <w:adjustRightInd w:val="0"/>
        <w:spacing w:after="0" w:line="240" w:lineRule="atLeast"/>
        <w:rPr>
          <w:rFonts w:ascii="Times New Roman" w:hAnsi="Times New Roman" w:cs="Times New Roman"/>
          <w:sz w:val="24"/>
          <w:szCs w:val="24"/>
        </w:rPr>
      </w:pPr>
      <w:r w:rsidRPr="005F40B1">
        <w:rPr>
          <w:rFonts w:ascii="Times New Roman" w:hAnsi="Times New Roman" w:cs="Times New Roman"/>
          <w:sz w:val="24"/>
          <w:szCs w:val="24"/>
        </w:rPr>
        <w:t xml:space="preserve">№ </w:t>
      </w:r>
      <w:r>
        <w:rPr>
          <w:rFonts w:ascii="Times New Roman" w:hAnsi="Times New Roman" w:cs="Times New Roman"/>
          <w:sz w:val="24"/>
          <w:szCs w:val="24"/>
        </w:rPr>
        <w:t>31</w:t>
      </w:r>
    </w:p>
    <w:p w:rsidR="00273583" w:rsidRPr="005F40B1" w:rsidRDefault="00273583" w:rsidP="006E6280">
      <w:pPr>
        <w:autoSpaceDE w:val="0"/>
        <w:adjustRightInd w:val="0"/>
        <w:spacing w:after="0" w:line="240" w:lineRule="atLeast"/>
        <w:rPr>
          <w:rFonts w:ascii="Times New Roman" w:hAnsi="Times New Roman" w:cs="Times New Roman"/>
          <w:sz w:val="24"/>
          <w:szCs w:val="24"/>
        </w:rPr>
      </w:pPr>
    </w:p>
    <w:p w:rsidR="00273583" w:rsidRPr="006E6280" w:rsidRDefault="00273583" w:rsidP="006E6280">
      <w:pPr>
        <w:tabs>
          <w:tab w:val="left" w:pos="7815"/>
        </w:tabs>
        <w:spacing w:after="0" w:line="240" w:lineRule="atLeast"/>
        <w:rPr>
          <w:rFonts w:ascii="Times New Roman" w:hAnsi="Times New Roman" w:cs="Times New Roman"/>
          <w:sz w:val="28"/>
          <w:szCs w:val="28"/>
        </w:rPr>
      </w:pPr>
    </w:p>
    <w:sectPr w:rsidR="00273583" w:rsidRPr="006E6280" w:rsidSect="00615EDA">
      <w:pgSz w:w="11906" w:h="16838"/>
      <w:pgMar w:top="719" w:right="850" w:bottom="36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B28F6"/>
    <w:multiLevelType w:val="multilevel"/>
    <w:tmpl w:val="F0EE6FE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
    <w:nsid w:val="6EA332BC"/>
    <w:multiLevelType w:val="hybridMultilevel"/>
    <w:tmpl w:val="220ECB42"/>
    <w:lvl w:ilvl="0" w:tplc="3F72598E">
      <w:start w:val="1"/>
      <w:numFmt w:val="decimal"/>
      <w:lvlText w:val="%1."/>
      <w:lvlJc w:val="left"/>
      <w:pPr>
        <w:ind w:left="495" w:hanging="42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3EC"/>
    <w:rsid w:val="00005301"/>
    <w:rsid w:val="000142EA"/>
    <w:rsid w:val="00062FF1"/>
    <w:rsid w:val="00073EC8"/>
    <w:rsid w:val="000852C3"/>
    <w:rsid w:val="000C3956"/>
    <w:rsid w:val="000D1969"/>
    <w:rsid w:val="000F7FDB"/>
    <w:rsid w:val="00102CD4"/>
    <w:rsid w:val="00120EFE"/>
    <w:rsid w:val="0014593E"/>
    <w:rsid w:val="00166BE5"/>
    <w:rsid w:val="001A1C8E"/>
    <w:rsid w:val="001B3827"/>
    <w:rsid w:val="001D51C4"/>
    <w:rsid w:val="001E7944"/>
    <w:rsid w:val="001F748F"/>
    <w:rsid w:val="00224294"/>
    <w:rsid w:val="0023055D"/>
    <w:rsid w:val="00244D35"/>
    <w:rsid w:val="00273583"/>
    <w:rsid w:val="00290C94"/>
    <w:rsid w:val="00295780"/>
    <w:rsid w:val="002B3FEE"/>
    <w:rsid w:val="002C105E"/>
    <w:rsid w:val="002C468D"/>
    <w:rsid w:val="002C5182"/>
    <w:rsid w:val="002C5E95"/>
    <w:rsid w:val="002F0AE7"/>
    <w:rsid w:val="00311A16"/>
    <w:rsid w:val="003360B2"/>
    <w:rsid w:val="00397CE9"/>
    <w:rsid w:val="003A0330"/>
    <w:rsid w:val="003B3785"/>
    <w:rsid w:val="003B5DA3"/>
    <w:rsid w:val="003B70D8"/>
    <w:rsid w:val="003D352F"/>
    <w:rsid w:val="003E000E"/>
    <w:rsid w:val="003E700B"/>
    <w:rsid w:val="003F2E16"/>
    <w:rsid w:val="00415323"/>
    <w:rsid w:val="00434887"/>
    <w:rsid w:val="00473D7D"/>
    <w:rsid w:val="004859F7"/>
    <w:rsid w:val="00487569"/>
    <w:rsid w:val="00490596"/>
    <w:rsid w:val="00495FB5"/>
    <w:rsid w:val="004A3629"/>
    <w:rsid w:val="004E0859"/>
    <w:rsid w:val="004E3020"/>
    <w:rsid w:val="004E7628"/>
    <w:rsid w:val="005010D8"/>
    <w:rsid w:val="00515E0C"/>
    <w:rsid w:val="00521A9B"/>
    <w:rsid w:val="00524DA9"/>
    <w:rsid w:val="00565ED7"/>
    <w:rsid w:val="005A62CA"/>
    <w:rsid w:val="005A69C4"/>
    <w:rsid w:val="005C2000"/>
    <w:rsid w:val="005D56D7"/>
    <w:rsid w:val="005E2883"/>
    <w:rsid w:val="005F40B1"/>
    <w:rsid w:val="00615EDA"/>
    <w:rsid w:val="00621553"/>
    <w:rsid w:val="00632B0B"/>
    <w:rsid w:val="00647835"/>
    <w:rsid w:val="00654256"/>
    <w:rsid w:val="00657AE5"/>
    <w:rsid w:val="0066019D"/>
    <w:rsid w:val="00686498"/>
    <w:rsid w:val="0068659E"/>
    <w:rsid w:val="006A581C"/>
    <w:rsid w:val="006A7ECF"/>
    <w:rsid w:val="006C3FAD"/>
    <w:rsid w:val="006C4B82"/>
    <w:rsid w:val="006D1B6D"/>
    <w:rsid w:val="006E6280"/>
    <w:rsid w:val="00724158"/>
    <w:rsid w:val="00725153"/>
    <w:rsid w:val="00733044"/>
    <w:rsid w:val="00744E98"/>
    <w:rsid w:val="00755931"/>
    <w:rsid w:val="007748A5"/>
    <w:rsid w:val="007753B1"/>
    <w:rsid w:val="007768D9"/>
    <w:rsid w:val="007803EE"/>
    <w:rsid w:val="00786E5A"/>
    <w:rsid w:val="007942AB"/>
    <w:rsid w:val="007A62D0"/>
    <w:rsid w:val="007B550E"/>
    <w:rsid w:val="007C0364"/>
    <w:rsid w:val="007C5A21"/>
    <w:rsid w:val="007F0332"/>
    <w:rsid w:val="007F4727"/>
    <w:rsid w:val="00804FE8"/>
    <w:rsid w:val="00814FCF"/>
    <w:rsid w:val="00825379"/>
    <w:rsid w:val="00853DE4"/>
    <w:rsid w:val="008749C9"/>
    <w:rsid w:val="00874BDA"/>
    <w:rsid w:val="00877F90"/>
    <w:rsid w:val="00882A12"/>
    <w:rsid w:val="0088498D"/>
    <w:rsid w:val="00885AF3"/>
    <w:rsid w:val="00897EBB"/>
    <w:rsid w:val="008B062A"/>
    <w:rsid w:val="008E0D1C"/>
    <w:rsid w:val="008E30EC"/>
    <w:rsid w:val="008F06B4"/>
    <w:rsid w:val="00901295"/>
    <w:rsid w:val="00904DB9"/>
    <w:rsid w:val="009153B2"/>
    <w:rsid w:val="00927338"/>
    <w:rsid w:val="00941734"/>
    <w:rsid w:val="00941B8F"/>
    <w:rsid w:val="009805BE"/>
    <w:rsid w:val="009B5DD8"/>
    <w:rsid w:val="009C0F20"/>
    <w:rsid w:val="009D5224"/>
    <w:rsid w:val="009E6691"/>
    <w:rsid w:val="00A03E88"/>
    <w:rsid w:val="00A12522"/>
    <w:rsid w:val="00A14412"/>
    <w:rsid w:val="00A22FB3"/>
    <w:rsid w:val="00A40962"/>
    <w:rsid w:val="00A413E4"/>
    <w:rsid w:val="00A462F6"/>
    <w:rsid w:val="00A50F4E"/>
    <w:rsid w:val="00A514CE"/>
    <w:rsid w:val="00A646B8"/>
    <w:rsid w:val="00A93E0F"/>
    <w:rsid w:val="00AA2501"/>
    <w:rsid w:val="00AD03A1"/>
    <w:rsid w:val="00AE11E2"/>
    <w:rsid w:val="00AF388A"/>
    <w:rsid w:val="00AF69F7"/>
    <w:rsid w:val="00AF7B4F"/>
    <w:rsid w:val="00B014F0"/>
    <w:rsid w:val="00B35DFD"/>
    <w:rsid w:val="00B54453"/>
    <w:rsid w:val="00B641FE"/>
    <w:rsid w:val="00B653AE"/>
    <w:rsid w:val="00B82422"/>
    <w:rsid w:val="00B876C5"/>
    <w:rsid w:val="00BB54B1"/>
    <w:rsid w:val="00BC372C"/>
    <w:rsid w:val="00BF0E5A"/>
    <w:rsid w:val="00BF5FE2"/>
    <w:rsid w:val="00C16D64"/>
    <w:rsid w:val="00C202F7"/>
    <w:rsid w:val="00C224EE"/>
    <w:rsid w:val="00C37AAE"/>
    <w:rsid w:val="00C41259"/>
    <w:rsid w:val="00C41CFB"/>
    <w:rsid w:val="00C443EC"/>
    <w:rsid w:val="00C61EB3"/>
    <w:rsid w:val="00C6666C"/>
    <w:rsid w:val="00CA03D1"/>
    <w:rsid w:val="00CC108B"/>
    <w:rsid w:val="00CC1A40"/>
    <w:rsid w:val="00CC5C67"/>
    <w:rsid w:val="00CC6DD4"/>
    <w:rsid w:val="00CE6E59"/>
    <w:rsid w:val="00CE7D62"/>
    <w:rsid w:val="00D17945"/>
    <w:rsid w:val="00DB74CC"/>
    <w:rsid w:val="00DC67B5"/>
    <w:rsid w:val="00DD49B8"/>
    <w:rsid w:val="00DE1031"/>
    <w:rsid w:val="00DF3C04"/>
    <w:rsid w:val="00E073B5"/>
    <w:rsid w:val="00E10D8A"/>
    <w:rsid w:val="00E135BF"/>
    <w:rsid w:val="00E4682B"/>
    <w:rsid w:val="00E52A6E"/>
    <w:rsid w:val="00E600AC"/>
    <w:rsid w:val="00E659E8"/>
    <w:rsid w:val="00E93B33"/>
    <w:rsid w:val="00EA24BF"/>
    <w:rsid w:val="00EC76C7"/>
    <w:rsid w:val="00ED2FD3"/>
    <w:rsid w:val="00EF7F84"/>
    <w:rsid w:val="00F07036"/>
    <w:rsid w:val="00F10610"/>
    <w:rsid w:val="00F12872"/>
    <w:rsid w:val="00F43D42"/>
    <w:rsid w:val="00F546D4"/>
    <w:rsid w:val="00F57E2D"/>
    <w:rsid w:val="00F60E7C"/>
    <w:rsid w:val="00F72B37"/>
    <w:rsid w:val="00F75496"/>
    <w:rsid w:val="00FB41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82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B3785"/>
    <w:pPr>
      <w:spacing w:before="100" w:beforeAutospacing="1" w:after="100" w:afterAutospacing="1" w:line="240" w:lineRule="auto"/>
    </w:pPr>
    <w:rPr>
      <w:sz w:val="24"/>
      <w:szCs w:val="24"/>
    </w:rPr>
  </w:style>
  <w:style w:type="table" w:styleId="TableGrid">
    <w:name w:val="Table Grid"/>
    <w:basedOn w:val="TableNormal"/>
    <w:uiPriority w:val="99"/>
    <w:rsid w:val="002C5E9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locked/>
    <w:rsid w:val="006D1B6D"/>
    <w:rPr>
      <w:rFonts w:cs="Times New Roman"/>
      <w:b/>
      <w:bCs/>
    </w:rPr>
  </w:style>
  <w:style w:type="paragraph" w:customStyle="1" w:styleId="ConsNonformat">
    <w:name w:val="ConsNonformat"/>
    <w:uiPriority w:val="99"/>
    <w:rsid w:val="006D1B6D"/>
    <w:pPr>
      <w:widowControl w:val="0"/>
      <w:autoSpaceDE w:val="0"/>
      <w:autoSpaceDN w:val="0"/>
      <w:adjustRightInd w:val="0"/>
      <w:ind w:right="19772"/>
    </w:pPr>
    <w:rPr>
      <w:rFonts w:ascii="Courier New" w:hAnsi="Courier New" w:cs="Courier New"/>
      <w:sz w:val="20"/>
      <w:szCs w:val="20"/>
    </w:rPr>
  </w:style>
  <w:style w:type="character" w:customStyle="1" w:styleId="FontStyle13">
    <w:name w:val="Font Style13"/>
    <w:basedOn w:val="DefaultParagraphFont"/>
    <w:uiPriority w:val="99"/>
    <w:rsid w:val="006D1B6D"/>
    <w:rPr>
      <w:rFonts w:ascii="Times New Roman" w:hAnsi="Times New Roman" w:cs="Times New Roman"/>
      <w:sz w:val="26"/>
      <w:szCs w:val="26"/>
    </w:rPr>
  </w:style>
  <w:style w:type="paragraph" w:customStyle="1" w:styleId="1">
    <w:name w:val="Абзац списка1"/>
    <w:basedOn w:val="Normal"/>
    <w:uiPriority w:val="99"/>
    <w:rsid w:val="00E659E8"/>
    <w:pPr>
      <w:spacing w:after="0" w:line="240" w:lineRule="auto"/>
      <w:ind w:left="720"/>
      <w:contextualSpacing/>
    </w:pPr>
    <w:rPr>
      <w:rFonts w:ascii="Times New Roman" w:hAnsi="Times New Roman" w:cs="Times New Roman"/>
      <w:sz w:val="20"/>
      <w:szCs w:val="20"/>
    </w:rPr>
  </w:style>
  <w:style w:type="paragraph" w:customStyle="1" w:styleId="ConsPlusTitle">
    <w:name w:val="ConsPlusTitle"/>
    <w:uiPriority w:val="99"/>
    <w:rsid w:val="003A0330"/>
    <w:pPr>
      <w:widowControl w:val="0"/>
      <w:autoSpaceDE w:val="0"/>
      <w:autoSpaceDN w:val="0"/>
      <w:adjustRightInd w:val="0"/>
    </w:pPr>
    <w:rPr>
      <w:rFonts w:ascii="Arial" w:hAnsi="Arial" w:cs="Arial"/>
      <w:b/>
      <w:bCs/>
      <w:sz w:val="20"/>
      <w:szCs w:val="20"/>
    </w:rPr>
  </w:style>
  <w:style w:type="paragraph" w:customStyle="1" w:styleId="formattext">
    <w:name w:val="formattext"/>
    <w:basedOn w:val="Normal"/>
    <w:uiPriority w:val="99"/>
    <w:rsid w:val="00CE6E59"/>
    <w:pPr>
      <w:spacing w:before="100" w:beforeAutospacing="1" w:after="100" w:afterAutospacing="1" w:line="240" w:lineRule="auto"/>
    </w:pPr>
    <w:rPr>
      <w:rFonts w:ascii="Times New Roman" w:hAnsi="Times New Roman" w:cs="Times New Roman"/>
      <w:sz w:val="24"/>
      <w:szCs w:val="24"/>
    </w:rPr>
  </w:style>
  <w:style w:type="paragraph" w:customStyle="1" w:styleId="headertext">
    <w:name w:val="headertext"/>
    <w:basedOn w:val="Normal"/>
    <w:uiPriority w:val="99"/>
    <w:rsid w:val="00CE6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8506394">
      <w:marLeft w:val="0"/>
      <w:marRight w:val="0"/>
      <w:marTop w:val="0"/>
      <w:marBottom w:val="0"/>
      <w:divBdr>
        <w:top w:val="none" w:sz="0" w:space="0" w:color="auto"/>
        <w:left w:val="none" w:sz="0" w:space="0" w:color="auto"/>
        <w:bottom w:val="none" w:sz="0" w:space="0" w:color="auto"/>
        <w:right w:val="none" w:sz="0" w:space="0" w:color="auto"/>
      </w:divBdr>
    </w:div>
    <w:div w:id="1038506396">
      <w:marLeft w:val="0"/>
      <w:marRight w:val="0"/>
      <w:marTop w:val="0"/>
      <w:marBottom w:val="0"/>
      <w:divBdr>
        <w:top w:val="none" w:sz="0" w:space="0" w:color="auto"/>
        <w:left w:val="none" w:sz="0" w:space="0" w:color="auto"/>
        <w:bottom w:val="none" w:sz="0" w:space="0" w:color="auto"/>
        <w:right w:val="none" w:sz="0" w:space="0" w:color="auto"/>
      </w:divBdr>
    </w:div>
    <w:div w:id="1038506397">
      <w:marLeft w:val="0"/>
      <w:marRight w:val="0"/>
      <w:marTop w:val="0"/>
      <w:marBottom w:val="0"/>
      <w:divBdr>
        <w:top w:val="none" w:sz="0" w:space="0" w:color="auto"/>
        <w:left w:val="none" w:sz="0" w:space="0" w:color="auto"/>
        <w:bottom w:val="none" w:sz="0" w:space="0" w:color="auto"/>
        <w:right w:val="none" w:sz="0" w:space="0" w:color="auto"/>
      </w:divBdr>
    </w:div>
    <w:div w:id="1038506398">
      <w:marLeft w:val="0"/>
      <w:marRight w:val="0"/>
      <w:marTop w:val="0"/>
      <w:marBottom w:val="0"/>
      <w:divBdr>
        <w:top w:val="none" w:sz="0" w:space="0" w:color="auto"/>
        <w:left w:val="none" w:sz="0" w:space="0" w:color="auto"/>
        <w:bottom w:val="none" w:sz="0" w:space="0" w:color="auto"/>
        <w:right w:val="none" w:sz="0" w:space="0" w:color="auto"/>
      </w:divBdr>
      <w:divsChild>
        <w:div w:id="1038506411">
          <w:marLeft w:val="0"/>
          <w:marRight w:val="0"/>
          <w:marTop w:val="0"/>
          <w:marBottom w:val="0"/>
          <w:divBdr>
            <w:top w:val="none" w:sz="0" w:space="0" w:color="auto"/>
            <w:left w:val="none" w:sz="0" w:space="0" w:color="auto"/>
            <w:bottom w:val="none" w:sz="0" w:space="0" w:color="auto"/>
            <w:right w:val="none" w:sz="0" w:space="0" w:color="auto"/>
          </w:divBdr>
          <w:divsChild>
            <w:div w:id="1038506395">
              <w:marLeft w:val="0"/>
              <w:marRight w:val="0"/>
              <w:marTop w:val="0"/>
              <w:marBottom w:val="0"/>
              <w:divBdr>
                <w:top w:val="none" w:sz="0" w:space="0" w:color="auto"/>
                <w:left w:val="none" w:sz="0" w:space="0" w:color="auto"/>
                <w:bottom w:val="none" w:sz="0" w:space="0" w:color="auto"/>
                <w:right w:val="none" w:sz="0" w:space="0" w:color="auto"/>
              </w:divBdr>
              <w:divsChild>
                <w:div w:id="1038506404">
                  <w:marLeft w:val="0"/>
                  <w:marRight w:val="0"/>
                  <w:marTop w:val="0"/>
                  <w:marBottom w:val="0"/>
                  <w:divBdr>
                    <w:top w:val="none" w:sz="0" w:space="0" w:color="auto"/>
                    <w:left w:val="none" w:sz="0" w:space="0" w:color="auto"/>
                    <w:bottom w:val="none" w:sz="0" w:space="0" w:color="auto"/>
                    <w:right w:val="none" w:sz="0" w:space="0" w:color="auto"/>
                  </w:divBdr>
                  <w:divsChild>
                    <w:div w:id="10385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6413">
          <w:marLeft w:val="0"/>
          <w:marRight w:val="0"/>
          <w:marTop w:val="0"/>
          <w:marBottom w:val="0"/>
          <w:divBdr>
            <w:top w:val="none" w:sz="0" w:space="0" w:color="auto"/>
            <w:left w:val="none" w:sz="0" w:space="0" w:color="auto"/>
            <w:bottom w:val="none" w:sz="0" w:space="0" w:color="auto"/>
            <w:right w:val="none" w:sz="0" w:space="0" w:color="auto"/>
          </w:divBdr>
          <w:divsChild>
            <w:div w:id="1038506406">
              <w:marLeft w:val="0"/>
              <w:marRight w:val="0"/>
              <w:marTop w:val="0"/>
              <w:marBottom w:val="0"/>
              <w:divBdr>
                <w:top w:val="none" w:sz="0" w:space="0" w:color="auto"/>
                <w:left w:val="none" w:sz="0" w:space="0" w:color="auto"/>
                <w:bottom w:val="none" w:sz="0" w:space="0" w:color="auto"/>
                <w:right w:val="none" w:sz="0" w:space="0" w:color="auto"/>
              </w:divBdr>
              <w:divsChild>
                <w:div w:id="1038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6399">
      <w:marLeft w:val="0"/>
      <w:marRight w:val="0"/>
      <w:marTop w:val="0"/>
      <w:marBottom w:val="0"/>
      <w:divBdr>
        <w:top w:val="none" w:sz="0" w:space="0" w:color="auto"/>
        <w:left w:val="none" w:sz="0" w:space="0" w:color="auto"/>
        <w:bottom w:val="none" w:sz="0" w:space="0" w:color="auto"/>
        <w:right w:val="none" w:sz="0" w:space="0" w:color="auto"/>
      </w:divBdr>
    </w:div>
    <w:div w:id="1038506400">
      <w:marLeft w:val="0"/>
      <w:marRight w:val="0"/>
      <w:marTop w:val="300"/>
      <w:marBottom w:val="300"/>
      <w:divBdr>
        <w:top w:val="none" w:sz="0" w:space="0" w:color="auto"/>
        <w:left w:val="none" w:sz="0" w:space="0" w:color="auto"/>
        <w:bottom w:val="none" w:sz="0" w:space="0" w:color="auto"/>
        <w:right w:val="none" w:sz="0" w:space="0" w:color="auto"/>
      </w:divBdr>
      <w:divsChild>
        <w:div w:id="1038506401">
          <w:marLeft w:val="0"/>
          <w:marRight w:val="0"/>
          <w:marTop w:val="0"/>
          <w:marBottom w:val="0"/>
          <w:divBdr>
            <w:top w:val="none" w:sz="0" w:space="0" w:color="auto"/>
            <w:left w:val="none" w:sz="0" w:space="0" w:color="auto"/>
            <w:bottom w:val="none" w:sz="0" w:space="0" w:color="auto"/>
            <w:right w:val="none" w:sz="0" w:space="0" w:color="auto"/>
          </w:divBdr>
        </w:div>
      </w:divsChild>
    </w:div>
    <w:div w:id="1038506402">
      <w:marLeft w:val="0"/>
      <w:marRight w:val="0"/>
      <w:marTop w:val="0"/>
      <w:marBottom w:val="0"/>
      <w:divBdr>
        <w:top w:val="none" w:sz="0" w:space="0" w:color="auto"/>
        <w:left w:val="none" w:sz="0" w:space="0" w:color="auto"/>
        <w:bottom w:val="none" w:sz="0" w:space="0" w:color="auto"/>
        <w:right w:val="none" w:sz="0" w:space="0" w:color="auto"/>
      </w:divBdr>
    </w:div>
    <w:div w:id="1038506405">
      <w:marLeft w:val="0"/>
      <w:marRight w:val="0"/>
      <w:marTop w:val="0"/>
      <w:marBottom w:val="0"/>
      <w:divBdr>
        <w:top w:val="none" w:sz="0" w:space="0" w:color="auto"/>
        <w:left w:val="none" w:sz="0" w:space="0" w:color="auto"/>
        <w:bottom w:val="none" w:sz="0" w:space="0" w:color="auto"/>
        <w:right w:val="none" w:sz="0" w:space="0" w:color="auto"/>
      </w:divBdr>
    </w:div>
    <w:div w:id="1038506407">
      <w:marLeft w:val="0"/>
      <w:marRight w:val="0"/>
      <w:marTop w:val="0"/>
      <w:marBottom w:val="0"/>
      <w:divBdr>
        <w:top w:val="none" w:sz="0" w:space="0" w:color="auto"/>
        <w:left w:val="none" w:sz="0" w:space="0" w:color="auto"/>
        <w:bottom w:val="none" w:sz="0" w:space="0" w:color="auto"/>
        <w:right w:val="none" w:sz="0" w:space="0" w:color="auto"/>
      </w:divBdr>
    </w:div>
    <w:div w:id="1038506409">
      <w:marLeft w:val="0"/>
      <w:marRight w:val="0"/>
      <w:marTop w:val="0"/>
      <w:marBottom w:val="0"/>
      <w:divBdr>
        <w:top w:val="none" w:sz="0" w:space="0" w:color="auto"/>
        <w:left w:val="none" w:sz="0" w:space="0" w:color="auto"/>
        <w:bottom w:val="none" w:sz="0" w:space="0" w:color="auto"/>
        <w:right w:val="none" w:sz="0" w:space="0" w:color="auto"/>
      </w:divBdr>
    </w:div>
    <w:div w:id="1038506410">
      <w:marLeft w:val="0"/>
      <w:marRight w:val="0"/>
      <w:marTop w:val="0"/>
      <w:marBottom w:val="0"/>
      <w:divBdr>
        <w:top w:val="none" w:sz="0" w:space="0" w:color="auto"/>
        <w:left w:val="none" w:sz="0" w:space="0" w:color="auto"/>
        <w:bottom w:val="none" w:sz="0" w:space="0" w:color="auto"/>
        <w:right w:val="none" w:sz="0" w:space="0" w:color="auto"/>
      </w:divBdr>
    </w:div>
    <w:div w:id="1038506412">
      <w:marLeft w:val="0"/>
      <w:marRight w:val="0"/>
      <w:marTop w:val="0"/>
      <w:marBottom w:val="0"/>
      <w:divBdr>
        <w:top w:val="none" w:sz="0" w:space="0" w:color="auto"/>
        <w:left w:val="none" w:sz="0" w:space="0" w:color="auto"/>
        <w:bottom w:val="none" w:sz="0" w:space="0" w:color="auto"/>
        <w:right w:val="none" w:sz="0" w:space="0" w:color="auto"/>
      </w:divBdr>
    </w:div>
    <w:div w:id="103850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D2B7E3A78743E2253C86DCC6BD6C3FAAB9DE6574D192A3453DCEE782BE0C5ECDED80D8E86FA1A484DAD49d5rA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505</TotalTime>
  <Pages>11</Pages>
  <Words>3625</Words>
  <Characters>20663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112</cp:revision>
  <cp:lastPrinted>2014-12-25T08:12:00Z</cp:lastPrinted>
  <dcterms:created xsi:type="dcterms:W3CDTF">2014-03-18T04:55:00Z</dcterms:created>
  <dcterms:modified xsi:type="dcterms:W3CDTF">2022-05-18T04:52:00Z</dcterms:modified>
</cp:coreProperties>
</file>