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44" w:rsidRPr="004C6844" w:rsidRDefault="004C6844" w:rsidP="004C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КРЫМСКАЯ ГЕМОРРАГИЧЕСКАЯ ЛИХОРАДКА (КГЛ)  – ОПАСНОЕ  ЗАБОЛЕВАНИЕ</w:t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     Впервые заболевание было </w:t>
      </w:r>
      <w:proofErr w:type="spellStart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зарегистровано</w:t>
      </w:r>
      <w:proofErr w:type="spellEnd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в степных районах Крымской области в 1944 году. Позже, в Конго, в крови инфицированного больного  был обнаружен вирус, в </w:t>
      </w:r>
      <w:proofErr w:type="gramStart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связи</w:t>
      </w:r>
      <w:proofErr w:type="gramEnd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с чем заболевание иногда называют «Конго-Крымская геморрагическая лихорадка». Это </w:t>
      </w:r>
      <w:proofErr w:type="spellStart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природно</w:t>
      </w:r>
      <w:proofErr w:type="spellEnd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- очаговое заболевание, отличается  сезонным течением. Вспышки заболеваемости регистрируются в период с мая по август. В 80% случаев диагноз подтверждается у людей в возрасте от 20 до приблизительно 60 лет.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Основными переносчиками и источниками  КГЛ в природе являются различные грызуны, домашние и дикие животные (рогатый скот, лошади, собаки, свиньи), а также клещи, которые сохраняют вирус пожизненно и передают его потомству.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Заболеваемость выше у лиц, занятых сельскохозяйственным производством – уходом за животными, заготовкой сена, забоем скота.</w:t>
      </w:r>
    </w:p>
    <w:p w:rsidR="004C6844" w:rsidRPr="004C6844" w:rsidRDefault="004C6844" w:rsidP="004C6844">
      <w:pPr>
        <w:spacing w:after="0" w:line="240" w:lineRule="auto"/>
        <w:ind w:left="-284"/>
        <w:jc w:val="center"/>
        <w:rPr>
          <w:rFonts w:ascii="Source Sans Pro" w:eastAsia="Times New Roman" w:hAnsi="Source Sans Pro" w:cs="Times New Roman"/>
          <w:color w:val="454545"/>
          <w:sz w:val="21"/>
          <w:szCs w:val="21"/>
        </w:rPr>
      </w:pPr>
      <w:r>
        <w:rPr>
          <w:rFonts w:ascii="Source Sans Pro" w:eastAsia="Times New Roman" w:hAnsi="Source Sans Pro" w:cs="Times New Roman"/>
          <w:noProof/>
          <w:color w:val="454545"/>
          <w:sz w:val="21"/>
          <w:szCs w:val="21"/>
        </w:rPr>
        <w:drawing>
          <wp:inline distT="0" distB="0" distL="0" distR="0">
            <wp:extent cx="5164142" cy="2916000"/>
            <wp:effectExtent l="19050" t="0" r="0" b="0"/>
            <wp:docPr id="1" name="Рисунок 1" descr="https://salskcrb.ru/images/poleznaya_informaciya/00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lskcrb.ru/images/poleznaya_informaciya/0001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142" cy="29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Как происходит заражение человека?</w:t>
      </w:r>
      <w:r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Чаще всего человек заражается  при укусе  инфицированным клещом,   когда  вирус проникает в тело через кожные покровы.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Человек может заразиться и контактным путем при раздавливании клещей,   когда  вирус  проникает  в организм через </w:t>
      </w:r>
      <w:proofErr w:type="spellStart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микропорезы</w:t>
      </w:r>
      <w:proofErr w:type="spellEnd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 и  раны на коже. </w:t>
      </w:r>
      <w:r w:rsidRPr="004C6844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Естественная восприимчивость людей к вирусу КГЛ высока! </w:t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Возбудитель крымской геморрагической лихорадки</w:t>
      </w:r>
      <w:r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РНК-геномный</w:t>
      </w:r>
      <w:proofErr w:type="spellEnd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вирус рода </w:t>
      </w:r>
      <w:proofErr w:type="spellStart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Nairovirus</w:t>
      </w:r>
      <w:proofErr w:type="spellEnd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, способный размножается при двух температурных интервалах - при  температуре  36-40 градусов и 22-25 градусов не только в теле человека, но также в организмах некоторых позвоночных и кровососущих насекомых. Вирус КГЛ чувствителен к нагреванию (мгновенно теряет свою активность при кипячении).</w:t>
      </w:r>
    </w:p>
    <w:p w:rsidR="004C6844" w:rsidRPr="004C6844" w:rsidRDefault="004C6844" w:rsidP="004C6844">
      <w:pPr>
        <w:spacing w:after="0" w:line="240" w:lineRule="auto"/>
        <w:ind w:left="-284"/>
        <w:jc w:val="center"/>
        <w:rPr>
          <w:rFonts w:ascii="Source Sans Pro" w:eastAsia="Times New Roman" w:hAnsi="Source Sans Pro" w:cs="Times New Roman"/>
          <w:color w:val="454545"/>
          <w:sz w:val="21"/>
          <w:szCs w:val="21"/>
        </w:rPr>
      </w:pPr>
      <w:r>
        <w:rPr>
          <w:rFonts w:ascii="Source Sans Pro" w:eastAsia="Times New Roman" w:hAnsi="Source Sans Pro" w:cs="Times New Roman"/>
          <w:noProof/>
          <w:color w:val="454545"/>
          <w:sz w:val="21"/>
          <w:szCs w:val="21"/>
        </w:rPr>
        <w:lastRenderedPageBreak/>
        <w:drawing>
          <wp:inline distT="0" distB="0" distL="0" distR="0">
            <wp:extent cx="5337413" cy="2664000"/>
            <wp:effectExtent l="19050" t="0" r="0" b="0"/>
            <wp:docPr id="2" name="Рисунок 2" descr="https://salskcrb.ru/images/poleznaya_informaciya/00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lskcrb.ru/images/poleznaya_informaciya/0001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413" cy="26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Симптомы заболевания.  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Инкубационный период может длиться от 1 до 14 суток. На месте укуса видимых изменений не наблюдается.  Первые признаки Крымской геморрагической лихорадки появляются внезапно. Болезнь начинается с повышения температуры до 40 градусов. На фоне сильной лихорадки у больных появляется слабость и ломота по всему телу. При отсутствии лечения  возможен летальный исход.</w:t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Течение  заболевания.</w:t>
      </w:r>
      <w:r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Заболевание развивается стремительно. Характерно острое начало с двугорбыми волнами лихорадки: лихорадка обычно продолжается 7-8 суток, затем температура снижается  до субфебрильных значений и  повышается через два дня снова. У многих пациентов на второй день после заражения появляется характерная сыпь на кожных покровах и слизистой, кровотечения внутренних органов, гематомы в местах инъекций. Состояние больного быстро ухудшается. Так, гиперемия на лице быстро сменяется бледностью, губы синеют, голова становится одутловатой. Возможны носовые, кишечные и маточные кровотечения. У некоторых появляется нарушение сознания. Пациенты жалуются на сильные боли в зоне живота, понос, пониженное кровяное давление.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Имеет значение степень тяжести заболевания. При благоприятном течении заболевания выздоровление начинается с 10 дня.  Осложнениями крымской геморрагической лихорадки могут выступать пневмонии, отек легких, печеночная и почечная недостаточность, тромбофлебиты, инфекционно-токсический шок. Постинфекционный иммунитет сохраняется 1-2 года после перенесенной инфекции.</w:t>
      </w:r>
    </w:p>
    <w:p w:rsidR="004C6844" w:rsidRPr="004C6844" w:rsidRDefault="004C6844" w:rsidP="004C6844">
      <w:pPr>
        <w:spacing w:after="0" w:line="240" w:lineRule="auto"/>
        <w:ind w:left="-284"/>
        <w:jc w:val="center"/>
        <w:rPr>
          <w:rFonts w:ascii="Source Sans Pro" w:eastAsia="Times New Roman" w:hAnsi="Source Sans Pro" w:cs="Times New Roman"/>
          <w:color w:val="454545"/>
          <w:sz w:val="21"/>
          <w:szCs w:val="21"/>
        </w:rPr>
      </w:pPr>
      <w:r>
        <w:rPr>
          <w:rFonts w:ascii="Source Sans Pro" w:eastAsia="Times New Roman" w:hAnsi="Source Sans Pro" w:cs="Times New Roman"/>
          <w:noProof/>
          <w:color w:val="454545"/>
          <w:sz w:val="21"/>
          <w:szCs w:val="21"/>
        </w:rPr>
        <w:lastRenderedPageBreak/>
        <w:drawing>
          <wp:inline distT="0" distB="0" distL="0" distR="0">
            <wp:extent cx="4698905" cy="3060000"/>
            <wp:effectExtent l="19050" t="0" r="6445" b="0"/>
            <wp:docPr id="3" name="Рисунок 3" descr="https://salskcrb.ru/images/poleznaya_informaciya/00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lskcrb.ru/images/poleznaya_informaciya/0001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905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844" w:rsidRPr="004C6844" w:rsidRDefault="004C6844" w:rsidP="004C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             Профилактика Крымской геморрагической лихорадки</w:t>
      </w:r>
    </w:p>
    <w:p w:rsidR="004C6844" w:rsidRPr="004C6844" w:rsidRDefault="004C6844" w:rsidP="004C6844">
      <w:pPr>
        <w:numPr>
          <w:ilvl w:val="0"/>
          <w:numId w:val="1"/>
        </w:numPr>
        <w:spacing w:after="150" w:line="240" w:lineRule="auto"/>
        <w:ind w:left="675" w:right="67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Лучший способ профилактики клещевых заболеваний предотвращение присасывания клещей.</w:t>
      </w:r>
    </w:p>
    <w:p w:rsidR="004C6844" w:rsidRPr="004C6844" w:rsidRDefault="004C6844" w:rsidP="004C6844">
      <w:pPr>
        <w:numPr>
          <w:ilvl w:val="0"/>
          <w:numId w:val="1"/>
        </w:numPr>
        <w:spacing w:after="150" w:line="240" w:lineRule="auto"/>
        <w:ind w:left="675" w:right="67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Разбивать лагерь необходимо только после проведения обработки местности, нельзя садиться и ложиться на траву.</w:t>
      </w:r>
    </w:p>
    <w:p w:rsidR="004C6844" w:rsidRPr="004C6844" w:rsidRDefault="004C6844" w:rsidP="004C6844">
      <w:pPr>
        <w:numPr>
          <w:ilvl w:val="0"/>
          <w:numId w:val="1"/>
        </w:numPr>
        <w:spacing w:after="150" w:line="240" w:lineRule="auto"/>
        <w:ind w:left="675" w:right="67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Отправляясь в парк или на дачу, рекомендуется надевать закрытую одежду,   брюки необходимо заправлять в сапоги и непременно брать с собой головной убор, заправлять волосы под шапку или косынку.</w:t>
      </w:r>
    </w:p>
    <w:p w:rsidR="004C6844" w:rsidRDefault="004C6844" w:rsidP="004C6844">
      <w:pPr>
        <w:numPr>
          <w:ilvl w:val="0"/>
          <w:numId w:val="1"/>
        </w:numPr>
        <w:spacing w:after="150" w:line="240" w:lineRule="auto"/>
        <w:ind w:left="675" w:right="675"/>
        <w:jc w:val="both"/>
        <w:rPr>
          <w:rFonts w:ascii="Source Sans Pro" w:eastAsia="Times New Roman" w:hAnsi="Source Sans Pro" w:cs="Times New Roman"/>
          <w:color w:val="454545"/>
          <w:sz w:val="21"/>
          <w:szCs w:val="21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Пользоваться специальными средствами для отпугивания клещей аэрозолями и </w:t>
      </w:r>
      <w:proofErr w:type="spellStart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спреями</w:t>
      </w:r>
      <w:proofErr w:type="spellEnd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, которые  следует повторно наносить  каждые три</w:t>
      </w:r>
      <w:r w:rsidRPr="004C6844">
        <w:rPr>
          <w:rFonts w:ascii="Source Sans Pro" w:eastAsia="Times New Roman" w:hAnsi="Source Sans Pro" w:cs="Times New Roman"/>
          <w:color w:val="454545"/>
          <w:sz w:val="21"/>
          <w:szCs w:val="21"/>
        </w:rPr>
        <w:t xml:space="preserve"> 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часа.</w:t>
      </w:r>
      <w:r w:rsidRPr="004C6844">
        <w:rPr>
          <w:rFonts w:ascii="Source Sans Pro" w:eastAsia="Times New Roman" w:hAnsi="Source Sans Pro" w:cs="Times New Roman"/>
          <w:color w:val="454545"/>
          <w:sz w:val="21"/>
          <w:szCs w:val="21"/>
        </w:rPr>
        <w:t> </w:t>
      </w:r>
    </w:p>
    <w:p w:rsidR="004C6844" w:rsidRPr="004C6844" w:rsidRDefault="004C6844" w:rsidP="004C6844">
      <w:pPr>
        <w:spacing w:after="150" w:line="240" w:lineRule="auto"/>
        <w:ind w:left="360" w:right="675"/>
        <w:jc w:val="both"/>
        <w:rPr>
          <w:rFonts w:ascii="Source Sans Pro" w:eastAsia="Times New Roman" w:hAnsi="Source Sans Pro" w:cs="Times New Roman"/>
          <w:color w:val="454545"/>
          <w:sz w:val="21"/>
          <w:szCs w:val="21"/>
        </w:rPr>
      </w:pPr>
      <w:r w:rsidRPr="004C6844">
        <w:rPr>
          <w:rFonts w:ascii="Source Sans Pro" w:eastAsia="Times New Roman" w:hAnsi="Source Sans Pro" w:cs="Times New Roman"/>
          <w:noProof/>
          <w:color w:val="454545"/>
          <w:sz w:val="21"/>
          <w:szCs w:val="21"/>
        </w:rPr>
        <w:drawing>
          <wp:inline distT="0" distB="0" distL="0" distR="0">
            <wp:extent cx="4600901" cy="2304000"/>
            <wp:effectExtent l="19050" t="0" r="9199" b="0"/>
            <wp:docPr id="5" name="Рисунок 4" descr="https://salskcrb.ru/images/poleznaya_informaciya/00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lskcrb.ru/images/poleznaya_informaciya/0001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901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844" w:rsidRPr="004C6844" w:rsidRDefault="004C6844" w:rsidP="004C6844">
      <w:pPr>
        <w:numPr>
          <w:ilvl w:val="0"/>
          <w:numId w:val="1"/>
        </w:numPr>
        <w:spacing w:after="150" w:line="240" w:lineRule="auto"/>
        <w:ind w:left="675" w:right="67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Проводить  </w:t>
      </w:r>
      <w:proofErr w:type="spellStart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взаимоосмотры</w:t>
      </w:r>
      <w:proofErr w:type="spellEnd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 и  </w:t>
      </w:r>
      <w:proofErr w:type="spellStart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самоосмотры</w:t>
      </w:r>
      <w:proofErr w:type="spellEnd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, поверхностные осмотры -  через каждые 10-15 минут при нахождении в лесной зоне, на участках с травянистой растительностью.</w:t>
      </w:r>
    </w:p>
    <w:p w:rsidR="004C6844" w:rsidRPr="004C6844" w:rsidRDefault="004C6844" w:rsidP="004C6844">
      <w:pPr>
        <w:numPr>
          <w:ilvl w:val="0"/>
          <w:numId w:val="1"/>
        </w:numPr>
        <w:spacing w:after="150" w:line="240" w:lineRule="auto"/>
        <w:ind w:left="675" w:right="67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lastRenderedPageBreak/>
        <w:t>После возвращения с отдыха на природе и снятия одежды, тщательно осматривать тело, волосы и одежду для обнаружения заползших или присосавшихся клещей,  особенно волосистую часть головы, подмышечную впадину, зону за ушами. Проветривать одежду, не заносить сразу в помещение цветы, ветки, охотничьи трофеи.</w:t>
      </w:r>
    </w:p>
    <w:p w:rsidR="004C6844" w:rsidRPr="004C6844" w:rsidRDefault="004C6844" w:rsidP="004C6844">
      <w:pPr>
        <w:numPr>
          <w:ilvl w:val="0"/>
          <w:numId w:val="1"/>
        </w:numPr>
        <w:spacing w:after="150" w:line="240" w:lineRule="auto"/>
        <w:ind w:left="675" w:right="67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Осматривать домашних собак и др. домашних животных для обнаружения и удаления с них прицепившихся и присосавшихся клещей.</w:t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Помните! Укус клеща опасен возможностью развития особо</w:t>
      </w:r>
      <w:r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gramStart"/>
      <w:r w:rsidRPr="004C6844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-о</w:t>
      </w:r>
      <w:proofErr w:type="gramEnd"/>
      <w:r w:rsidRPr="004C6844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пасной инфекции - Крымской геморрагической лихорадки!</w:t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Соблюдение правил защиты от клещей и немедленное обращение за медицинской помощью предохранит вас от заболевания и сохранит жизнь!</w:t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                              Что нужно знать о репеллентах?        </w:t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Репелленты  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подразделяются по способам  применения </w:t>
      </w:r>
      <w:proofErr w:type="gramStart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на</w:t>
      </w:r>
      <w:proofErr w:type="gramEnd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:</w:t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proofErr w:type="gramStart"/>
      <w:r w:rsidRPr="004C684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-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 препараты, наносимые на кожу (только для защиты от комаров – кремы, мази, аэрозоли; лосьоны, гели, эмульсии, бумажные салфетки) </w:t>
      </w:r>
      <w:proofErr w:type="gramEnd"/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-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 препараты, наносимые на одежду (для защиты от комаров и клещей).</w:t>
      </w:r>
    </w:p>
    <w:p w:rsidR="004C6844" w:rsidRPr="004C6844" w:rsidRDefault="004C6844" w:rsidP="004C684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Правила нанесения репеллентов на кожу:</w:t>
      </w:r>
    </w:p>
    <w:p w:rsidR="004C6844" w:rsidRPr="004C6844" w:rsidRDefault="004C6844" w:rsidP="004C6844">
      <w:pPr>
        <w:numPr>
          <w:ilvl w:val="0"/>
          <w:numId w:val="2"/>
        </w:numPr>
        <w:spacing w:after="150" w:line="240" w:lineRule="auto"/>
        <w:ind w:left="675" w:right="67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Репелленты  </w:t>
      </w:r>
      <w:proofErr w:type="gramStart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наносят равномерно, не втирая</w:t>
      </w:r>
      <w:proofErr w:type="gramEnd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;</w:t>
      </w:r>
    </w:p>
    <w:p w:rsidR="004C6844" w:rsidRPr="004C6844" w:rsidRDefault="004C6844" w:rsidP="004C6844">
      <w:pPr>
        <w:numPr>
          <w:ilvl w:val="0"/>
          <w:numId w:val="2"/>
        </w:numPr>
        <w:spacing w:after="150" w:line="240" w:lineRule="auto"/>
        <w:ind w:left="675" w:right="67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Расходуют 5-10 мл эмульсии или 3-5 г крема; </w:t>
      </w:r>
    </w:p>
    <w:p w:rsidR="004C6844" w:rsidRPr="004C6844" w:rsidRDefault="004C6844" w:rsidP="004C6844">
      <w:pPr>
        <w:numPr>
          <w:ilvl w:val="1"/>
          <w:numId w:val="2"/>
        </w:numPr>
        <w:spacing w:after="150" w:line="240" w:lineRule="auto"/>
        <w:ind w:left="1350" w:right="135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Аэрозоли: струю направляют на поверхность кожи в течение 10 секунд до ее полного увлажнения на расстоянии 15-20 см.</w:t>
      </w:r>
    </w:p>
    <w:p w:rsidR="004C6844" w:rsidRPr="004C6844" w:rsidRDefault="004C6844" w:rsidP="004C684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     Продолжительность действия репеллентов, нанесенных на кожу:</w:t>
      </w:r>
    </w:p>
    <w:p w:rsidR="004C6844" w:rsidRPr="004C6844" w:rsidRDefault="004C6844" w:rsidP="004C684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 кремы 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-8-10 час</w:t>
      </w:r>
      <w:proofErr w:type="gramStart"/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gramEnd"/>
      <w:r w:rsidRPr="004C684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лосьоны 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–3-5 час.;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Pr="004C6844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>а</w:t>
      </w:r>
      <w:r w:rsidRPr="004C684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эрозоли,</w:t>
      </w: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r w:rsidRPr="004C684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салфетки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–2-4 часа.</w:t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Факторы, влияющие на эффективность и продолжительность действия кожных репеллентов: интенсивность труда, температура, относительная влажность воздуха, численность комаров.</w:t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Помните!</w:t>
      </w:r>
      <w:r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r w:rsidRPr="004C6844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Репелленты применяют 1-3 раза в сутки по показаниям. Общая продолжительность использования не должна превышать 3 месяца в году.</w:t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Обработку вещей 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проводят методом орошения или пропитки.</w:t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Орошение одежды </w:t>
      </w: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проводят с расстояния 10-12 см в течение 20 секунд.</w:t>
      </w:r>
    </w:p>
    <w:p w:rsidR="004C6844" w:rsidRPr="004C6844" w:rsidRDefault="004C6844" w:rsidP="004C68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Правила пользования репеллентами</w:t>
      </w:r>
    </w:p>
    <w:p w:rsidR="004C6844" w:rsidRPr="004C6844" w:rsidRDefault="004C6844" w:rsidP="004C6844">
      <w:pPr>
        <w:numPr>
          <w:ilvl w:val="0"/>
          <w:numId w:val="3"/>
        </w:numPr>
        <w:spacing w:after="150" w:line="240" w:lineRule="auto"/>
        <w:ind w:left="675" w:right="67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Препарат не должен попасть в дыхательные пути, рот и глаза.</w:t>
      </w:r>
    </w:p>
    <w:p w:rsidR="004C6844" w:rsidRPr="004C6844" w:rsidRDefault="004C6844" w:rsidP="004C6844">
      <w:pPr>
        <w:numPr>
          <w:ilvl w:val="0"/>
          <w:numId w:val="3"/>
        </w:numPr>
        <w:spacing w:after="150" w:line="240" w:lineRule="auto"/>
        <w:ind w:left="675" w:right="67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После применения необходимо вымыть обработанные участки тела  горячей водой с мылом.</w:t>
      </w:r>
    </w:p>
    <w:p w:rsidR="004C6844" w:rsidRPr="004C6844" w:rsidRDefault="004C6844" w:rsidP="004C6844">
      <w:pPr>
        <w:numPr>
          <w:ilvl w:val="0"/>
          <w:numId w:val="3"/>
        </w:numPr>
        <w:spacing w:after="150" w:line="240" w:lineRule="auto"/>
        <w:ind w:left="675" w:right="67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Большинство репеллентов не рекомендуется детям до 3-х лет.</w:t>
      </w:r>
    </w:p>
    <w:p w:rsidR="004C6844" w:rsidRPr="004C6844" w:rsidRDefault="004C6844" w:rsidP="004C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C6844">
        <w:rPr>
          <w:rFonts w:ascii="Times New Roman" w:eastAsia="Times New Roman" w:hAnsi="Times New Roman" w:cs="Times New Roman"/>
          <w:color w:val="454545"/>
          <w:sz w:val="28"/>
          <w:szCs w:val="28"/>
        </w:rPr>
        <w:t>Отдел медицинской профилактики ЦРБ.</w:t>
      </w:r>
    </w:p>
    <w:p w:rsidR="00F73499" w:rsidRDefault="00F73499"/>
    <w:sectPr w:rsidR="00F73499" w:rsidSect="00F7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3E"/>
    <w:multiLevelType w:val="multilevel"/>
    <w:tmpl w:val="8B16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E19BC"/>
    <w:multiLevelType w:val="multilevel"/>
    <w:tmpl w:val="E7E8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E34E9"/>
    <w:multiLevelType w:val="multilevel"/>
    <w:tmpl w:val="19EC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844"/>
    <w:rsid w:val="004C6844"/>
    <w:rsid w:val="00F7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6844"/>
    <w:rPr>
      <w:b/>
      <w:bCs/>
    </w:rPr>
  </w:style>
  <w:style w:type="character" w:styleId="a5">
    <w:name w:val="Emphasis"/>
    <w:basedOn w:val="a0"/>
    <w:uiPriority w:val="20"/>
    <w:qFormat/>
    <w:rsid w:val="004C684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2020-04-16T06:06:00Z</dcterms:created>
  <dcterms:modified xsi:type="dcterms:W3CDTF">2020-04-16T06:14:00Z</dcterms:modified>
</cp:coreProperties>
</file>