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1B" w:rsidRPr="0039091B" w:rsidRDefault="001C7272" w:rsidP="0039091B">
      <w:pPr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454545"/>
          <w:sz w:val="48"/>
          <w:szCs w:val="48"/>
        </w:rPr>
      </w:pPr>
      <w:r w:rsidRPr="0039091B">
        <w:rPr>
          <w:rFonts w:ascii="Source Sans Pro" w:eastAsia="Times New Roman" w:hAnsi="Source Sans Pro" w:cs="Times New Roman"/>
          <w:b/>
          <w:bCs/>
          <w:color w:val="454545"/>
          <w:sz w:val="48"/>
          <w:szCs w:val="48"/>
        </w:rPr>
        <w:fldChar w:fldCharType="begin"/>
      </w:r>
      <w:r w:rsidR="0039091B" w:rsidRPr="0039091B">
        <w:rPr>
          <w:rFonts w:ascii="Source Sans Pro" w:eastAsia="Times New Roman" w:hAnsi="Source Sans Pro" w:cs="Times New Roman"/>
          <w:b/>
          <w:bCs/>
          <w:color w:val="454545"/>
          <w:sz w:val="48"/>
          <w:szCs w:val="48"/>
        </w:rPr>
        <w:instrText xml:space="preserve"> HYPERLINK "https://salskcrb.ru/index.php/component/content/article/13-poleznya-informatsiya/509-zashchitis-ot-kgl-2020" </w:instrText>
      </w:r>
      <w:r w:rsidRPr="0039091B">
        <w:rPr>
          <w:rFonts w:ascii="Source Sans Pro" w:eastAsia="Times New Roman" w:hAnsi="Source Sans Pro" w:cs="Times New Roman"/>
          <w:b/>
          <w:bCs/>
          <w:color w:val="454545"/>
          <w:sz w:val="48"/>
          <w:szCs w:val="48"/>
        </w:rPr>
        <w:fldChar w:fldCharType="separate"/>
      </w:r>
      <w:r w:rsidR="0039091B" w:rsidRPr="0039091B">
        <w:rPr>
          <w:rFonts w:ascii="Source Sans Pro" w:eastAsia="Times New Roman" w:hAnsi="Source Sans Pro" w:cs="Times New Roman"/>
          <w:b/>
          <w:bCs/>
          <w:color w:val="454545"/>
          <w:sz w:val="48"/>
          <w:szCs w:val="48"/>
        </w:rPr>
        <w:t>Защитись от КГЛ 2020</w:t>
      </w:r>
      <w:r w:rsidRPr="0039091B">
        <w:rPr>
          <w:rFonts w:ascii="Source Sans Pro" w:eastAsia="Times New Roman" w:hAnsi="Source Sans Pro" w:cs="Times New Roman"/>
          <w:b/>
          <w:bCs/>
          <w:color w:val="454545"/>
          <w:sz w:val="48"/>
          <w:szCs w:val="48"/>
        </w:rPr>
        <w:fldChar w:fldCharType="end"/>
      </w:r>
      <w:r w:rsidR="0039091B" w:rsidRPr="0039091B">
        <w:rPr>
          <w:rFonts w:ascii="Source Sans Pro" w:eastAsia="Times New Roman" w:hAnsi="Source Sans Pro" w:cs="Times New Roman"/>
          <w:b/>
          <w:bCs/>
          <w:color w:val="454545"/>
          <w:sz w:val="48"/>
          <w:szCs w:val="48"/>
        </w:rPr>
        <w:t xml:space="preserve"> </w:t>
      </w:r>
    </w:p>
    <w:p w:rsidR="0039091B" w:rsidRPr="0039091B" w:rsidRDefault="0039091B" w:rsidP="0039091B">
      <w:pPr>
        <w:spacing w:after="0" w:line="240" w:lineRule="auto"/>
        <w:ind w:left="720"/>
        <w:rPr>
          <w:rFonts w:ascii="Source Sans Pro" w:eastAsia="Times New Roman" w:hAnsi="Source Sans Pro" w:cs="Times New Roman"/>
          <w:color w:val="454545"/>
          <w:sz w:val="15"/>
          <w:szCs w:val="15"/>
        </w:rPr>
      </w:pPr>
      <w:r w:rsidRPr="0039091B">
        <w:rPr>
          <w:rFonts w:ascii="Source Sans Pro" w:eastAsia="Times New Roman" w:hAnsi="Source Sans Pro" w:cs="Times New Roman"/>
          <w:color w:val="454545"/>
          <w:sz w:val="15"/>
          <w:szCs w:val="15"/>
        </w:rPr>
        <w:t xml:space="preserve"> </w:t>
      </w:r>
    </w:p>
    <w:p w:rsid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  <w:r>
        <w:rPr>
          <w:rFonts w:ascii="Source Sans Pro" w:hAnsi="Source Sans Pro"/>
          <w:noProof/>
          <w:color w:val="35C6E3"/>
          <w:sz w:val="21"/>
          <w:szCs w:val="21"/>
        </w:rPr>
        <w:drawing>
          <wp:inline distT="0" distB="0" distL="0" distR="0">
            <wp:extent cx="4705350" cy="3762375"/>
            <wp:effectExtent l="19050" t="0" r="0" b="0"/>
            <wp:docPr id="1" name="Рисунок 1" descr="https://salskcrb.ru/images/poleznaya_informaciya/00028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lskcrb.ru/images/poleznaya_informaciya/00028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ЗАЩИТИСЬ ОТ КРЫМСКОЙ ГЕМОРРАГИЧЕСКОЙ ЛИХОРАДКИ!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 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 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Геморрагические лихорадки - это острые инфекционные заболевания вирусной природы, характеризующиеся токсикозом, лихорадкой и геморрагическим синдромом. </w:t>
      </w: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Клещи являются переносчиками </w:t>
      </w:r>
      <w:proofErr w:type="spellStart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риккетсиозных</w:t>
      </w:r>
      <w:proofErr w:type="spellEnd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вирусных, бактериальных заболеваний человека и животных, таких как: КГЛ, туляремия, болезнь Лайма, клещевой энцефалит, лихорадка </w:t>
      </w:r>
      <w:proofErr w:type="spellStart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Ку</w:t>
      </w:r>
      <w:proofErr w:type="spellEnd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и другие», ряд возбудителей этих болезней могут  пожизненно сохраняться в клещах и передаваться потомству. </w:t>
      </w:r>
      <w:r w:rsidRPr="0039091B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В Сальском районе в течение ряда лет среди населения регистрируются случаи </w:t>
      </w:r>
      <w:proofErr w:type="gramStart"/>
      <w:r w:rsidRPr="0039091B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крымской</w:t>
      </w:r>
      <w:proofErr w:type="gramEnd"/>
      <w:r w:rsidRPr="0039091B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геморрагической лихорадки (КГЛ). 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Так в 2019 году за медицинской помощью, по поводу укусов обратилось 409 человек, из них 141 ребёнок. Подтвержденных случаев заболевания КГЛ – 10, 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1 ребёнок.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А в 2018 году соответственно - 415 человек, 161 ребёнок, 3 случая заражения КГЛ.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Это природно-очаговое заболевание. </w:t>
      </w:r>
      <w:proofErr w:type="spellStart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Возбудителемкрымской</w:t>
      </w:r>
      <w:proofErr w:type="spellEnd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геморрагической лихорадки является вирус Крымской-Конго геморрагической лихорадки (ККГЛ).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Носителем вируса и его переносчиком являются клещи</w:t>
      </w:r>
      <w:r w:rsidRPr="0039091B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, которые сохраняют вирус пожизненно.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lastRenderedPageBreak/>
        <w:t>КГЛ - очень опасное заразное заболевание, передается через укус зараженного клеща, а также при снятии и раздавливании клеща на коже человека. П</w:t>
      </w: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ереносчиками вируса могут быть также грызуны.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В большинстве случаев условием, способствующим заражению, является нахождение людей на опасных по КГЛ территориях.  Опасности нападения клещей особенно подвержены люди, трудовая деятельность которых связана с животноводством и сельскохозяйственными работами, охотники, туристы во время отдыха на природе.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proofErr w:type="gramStart"/>
      <w:r w:rsidRPr="0039091B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Заражение людей</w:t>
      </w: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происходит при присасывании и укусе клещей, при раздавливании клещей и втирании их экскрементов в кожу человека, при снятии клещей незащищенными руками со скота, при разделке тушек и убое скота, при контакте с грызунами, загрязненными  выделениями клещей, при уходе за животными, при стрижке овец, а также  при отдыхе на траве, под деревом, в кустарниках, в зарослях бурьянов, в лесах</w:t>
      </w:r>
      <w:proofErr w:type="gramEnd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и </w:t>
      </w:r>
      <w:proofErr w:type="gramStart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лесополосах</w:t>
      </w:r>
      <w:proofErr w:type="gramEnd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Необходимо учитывать: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- большинство клещей прицепляются  с травянистой растительностью на уровне голени, колена или бедра и всегда ползут вверх по одежде;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- клещи присасываются не сразу после попадания на кожу, поэтому необходимо быстрее снять их;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  </w:t>
      </w:r>
      <w:proofErr w:type="spellStart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переползание</w:t>
      </w:r>
      <w:proofErr w:type="spellEnd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с животного на человека опасно при работе со скотом;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- особенно опасно, когда кровь от раздавленного клеща попадает на поврежденную кожу и слизистые.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Естественная восприимчивость людей высокая. Инкубационный период длится 1-14 дней. Болезнь характеризуется острым началом и тяжелым течением. Отмечается головная боль, слабость, мышечные боли, иногда тошнота и рвота, температура тела достигает 39-40 гр., гиперемия конъюнктив, кожи лица, шеи и верхней половины туловища, затем появляется геморрагическая сыпь. Ухудшение общего состояния сопровождается вялостью, заторможенностью, сонливостью,  возможны кровотечения из различных органов.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Что делать при укусах клещами? 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-    При укусах клещами немедленно обращаться в медицинское учреждение.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- Не рекомендуется снимать клещей самостоятельно. При снятии присосавшихся клещей требуется большая осторожность. В случае необходимости их снимают поворотом направо, налево, не повредив тело и хоботок, помещают во флакон и доставляют в медицинское учреждение.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Как защититься от клещей?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- Соблюдать меры личной предосторожности от укусов клещей.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- Соблюдать правила защиты от присасывания клещей специальной одеждой, исключив возможность  проникновения клещей под нее с учетом направления движения клеща вверх по одежде: надевать носки с плотной резинкой, брюки заправлять в сапоги, верхнюю часть одежды заправлять в брюки, плотно застегивать манжеты рукавов, заправлять волосы под шапку или косынку.  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lastRenderedPageBreak/>
        <w:t xml:space="preserve">- Применять для обработки одежды специальные </w:t>
      </w:r>
      <w:proofErr w:type="spellStart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акарицидные</w:t>
      </w:r>
      <w:proofErr w:type="spellEnd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и </w:t>
      </w:r>
      <w:proofErr w:type="spellStart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репеллентные</w:t>
      </w:r>
      <w:proofErr w:type="spellEnd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средства.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   Разбивать лагерь, устраивать пикники, стоянки и др. мероприятия  на сухих участках, а на </w:t>
      </w:r>
      <w:proofErr w:type="spellStart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зооэндемичных</w:t>
      </w:r>
      <w:proofErr w:type="spellEnd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территориях - только после проведения обработки местности, нельзя садиться и ложиться на траву.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  Проводить  </w:t>
      </w:r>
      <w:proofErr w:type="spellStart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взаимоосмотры</w:t>
      </w:r>
      <w:proofErr w:type="spellEnd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и </w:t>
      </w:r>
      <w:proofErr w:type="spellStart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самоосмотры</w:t>
      </w:r>
      <w:proofErr w:type="spellEnd"/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, поверхностные осмотры -  через каждые 10-15 минут при нахождении в лесной зоне, на участках с травянистой растительностью.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- После возвращения с отдыха на природе и снятия одежды, тщательно осматривать тело, волосы и одежду для обнаружения заползших или присосавшихся клещей.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 - Проветривать одежду, не заносить сразу в помещение цветы, ветки, охотничьи трофеи.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-  Осматривать домашних собак и др. домашних животных для обнаружения и удаления с них прицепившихся и присосавшихся клещей.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color w:val="454545"/>
          <w:sz w:val="28"/>
          <w:szCs w:val="28"/>
        </w:rPr>
        <w:t>-  Своевременно осуществлять борьбу с грызунами.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В случае обнаружения на себе клеща необходимо обратиться в ближайшее лечебн</w:t>
      </w:r>
      <w:proofErr w:type="gramStart"/>
      <w:r w:rsidRPr="0039091B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о-</w:t>
      </w:r>
      <w:proofErr w:type="gramEnd"/>
      <w:r w:rsidRPr="0039091B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профилактическое</w:t>
      </w:r>
      <w:r w:rsidR="00CA4678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r w:rsidRPr="0039091B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учреждение!</w:t>
      </w:r>
    </w:p>
    <w:p w:rsidR="0039091B" w:rsidRPr="0039091B" w:rsidRDefault="0039091B" w:rsidP="00390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39091B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 Отдел медицинской профилактики ЦРБ.</w:t>
      </w:r>
    </w:p>
    <w:p w:rsidR="006B6300" w:rsidRPr="0039091B" w:rsidRDefault="006B6300" w:rsidP="003909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6300" w:rsidRPr="0039091B" w:rsidSect="006B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91B"/>
    <w:rsid w:val="001C7272"/>
    <w:rsid w:val="0039091B"/>
    <w:rsid w:val="006B6300"/>
    <w:rsid w:val="00CA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00"/>
  </w:style>
  <w:style w:type="paragraph" w:styleId="2">
    <w:name w:val="heading 2"/>
    <w:basedOn w:val="a"/>
    <w:link w:val="20"/>
    <w:uiPriority w:val="9"/>
    <w:qFormat/>
    <w:rsid w:val="0039091B"/>
    <w:pPr>
      <w:spacing w:after="0" w:line="240" w:lineRule="auto"/>
      <w:outlineLvl w:val="1"/>
    </w:pPr>
    <w:rPr>
      <w:rFonts w:ascii="Source Sans Pro" w:eastAsia="Times New Roman" w:hAnsi="Source Sans Pro" w:cs="Times New Roman"/>
      <w:b/>
      <w:bCs/>
      <w:color w:val="454545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91B"/>
    <w:rPr>
      <w:rFonts w:ascii="Source Sans Pro" w:eastAsia="Times New Roman" w:hAnsi="Source Sans Pro" w:cs="Times New Roman"/>
      <w:b/>
      <w:bCs/>
      <w:color w:val="454545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9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091B"/>
    <w:rPr>
      <w:b/>
      <w:bCs/>
    </w:rPr>
  </w:style>
  <w:style w:type="character" w:styleId="a5">
    <w:name w:val="Emphasis"/>
    <w:basedOn w:val="a0"/>
    <w:uiPriority w:val="20"/>
    <w:qFormat/>
    <w:rsid w:val="0039091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9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alskcrb.ru/index.php/component/content/article/13-poleznya-informatsiya/509-zashchitis-ot-kgl-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2020-04-16T05:59:00Z</dcterms:created>
  <dcterms:modified xsi:type="dcterms:W3CDTF">2020-04-16T06:11:00Z</dcterms:modified>
</cp:coreProperties>
</file>