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982BFF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25A7">
        <w:rPr>
          <w:rFonts w:ascii="Times New Roman" w:hAnsi="Times New Roman" w:cs="Times New Roman"/>
          <w:sz w:val="28"/>
          <w:szCs w:val="28"/>
        </w:rPr>
        <w:t xml:space="preserve">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6B1D97" w:rsidP="007A71C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38C0">
        <w:rPr>
          <w:rFonts w:ascii="Times New Roman" w:hAnsi="Times New Roman" w:cs="Times New Roman"/>
          <w:sz w:val="28"/>
          <w:szCs w:val="28"/>
        </w:rPr>
        <w:t>0</w:t>
      </w:r>
      <w:r w:rsidR="00982BFF">
        <w:rPr>
          <w:rFonts w:ascii="Times New Roman" w:hAnsi="Times New Roman" w:cs="Times New Roman"/>
          <w:sz w:val="28"/>
          <w:szCs w:val="28"/>
        </w:rPr>
        <w:t>.</w:t>
      </w:r>
      <w:r w:rsidR="00167E87">
        <w:rPr>
          <w:rFonts w:ascii="Times New Roman" w:hAnsi="Times New Roman" w:cs="Times New Roman"/>
          <w:sz w:val="28"/>
          <w:szCs w:val="28"/>
        </w:rPr>
        <w:t>1</w:t>
      </w:r>
      <w:r w:rsidR="001238C0">
        <w:rPr>
          <w:rFonts w:ascii="Times New Roman" w:hAnsi="Times New Roman" w:cs="Times New Roman"/>
          <w:sz w:val="28"/>
          <w:szCs w:val="28"/>
        </w:rPr>
        <w:t>2</w:t>
      </w:r>
      <w:r w:rsidR="009225A7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4027B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</w:t>
      </w:r>
      <w:r w:rsidR="007A7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1238C0">
        <w:rPr>
          <w:rFonts w:ascii="Times New Roman" w:hAnsi="Times New Roman" w:cs="Times New Roman"/>
          <w:sz w:val="28"/>
          <w:szCs w:val="28"/>
        </w:rPr>
        <w:t>48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041F4D" w:rsidRPr="00041F4D" w:rsidTr="00295996">
        <w:tc>
          <w:tcPr>
            <w:tcW w:w="6062" w:type="dxa"/>
            <w:shd w:val="clear" w:color="auto" w:fill="auto"/>
          </w:tcPr>
          <w:p w:rsidR="00295996" w:rsidRPr="00295996" w:rsidRDefault="00041F4D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9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5996" w:rsidRPr="00295996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:rsidR="00041F4D" w:rsidRPr="00041F4D" w:rsidRDefault="00295996" w:rsidP="0029599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 xml:space="preserve">Буденновского сельского поселения 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5996">
              <w:rPr>
                <w:rFonts w:ascii="Times New Roman" w:hAnsi="Times New Roman" w:cs="Times New Roman"/>
                <w:sz w:val="28"/>
                <w:szCs w:val="28"/>
              </w:rPr>
              <w:t>населения Буденновского сельского поселения</w:t>
            </w:r>
            <w:r w:rsidRPr="002959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 xml:space="preserve">Буденновского  </w:t>
      </w:r>
      <w:proofErr w:type="gramStart"/>
      <w:r w:rsidR="00237380" w:rsidRPr="0023738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413DE2">
        <w:rPr>
          <w:rFonts w:ascii="Times New Roman" w:hAnsi="Times New Roman" w:cs="Times New Roman"/>
          <w:bCs/>
          <w:kern w:val="2"/>
          <w:sz w:val="28"/>
          <w:szCs w:val="28"/>
        </w:rPr>
        <w:t>й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27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12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</w:t>
      </w:r>
      <w:r w:rsidR="00413DE2" w:rsidRPr="00413DE2">
        <w:rPr>
          <w:kern w:val="2"/>
          <w:sz w:val="28"/>
          <w:szCs w:val="28"/>
        </w:rPr>
        <w:t xml:space="preserve"> </w:t>
      </w:r>
      <w:r w:rsidR="00413DE2" w:rsidRPr="00413DE2">
        <w:rPr>
          <w:rFonts w:ascii="Times New Roman" w:hAnsi="Times New Roman" w:cs="Times New Roman"/>
          <w:kern w:val="2"/>
          <w:sz w:val="28"/>
          <w:szCs w:val="28"/>
        </w:rPr>
        <w:t>и от 27.12.2021 № 32 «О бюджете Буденновского сельского поселения Сальского района на 2022 год и на плановый период 2023 и 2024 годов»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35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5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73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FD426D">
        <w:rPr>
          <w:rFonts w:ascii="Times New Roman" w:hAnsi="Times New Roman" w:cs="Times New Roman"/>
          <w:kern w:val="2"/>
          <w:sz w:val="28"/>
          <w:szCs w:val="28"/>
        </w:rPr>
        <w:t>5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048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38C0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83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4047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 xml:space="preserve"> 3604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551C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671680" w:rsidRPr="00671680" w:rsidRDefault="00671680" w:rsidP="00095410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095410" w:rsidRPr="00671680">
        <w:rPr>
          <w:rFonts w:ascii="Times New Roman" w:hAnsi="Times New Roman" w:cs="Times New Roman"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kern w:val="2"/>
          <w:sz w:val="28"/>
          <w:szCs w:val="28"/>
        </w:rPr>
        <w:t>940</w:t>
      </w:r>
      <w:r w:rsidR="00095410" w:rsidRPr="00671680">
        <w:rPr>
          <w:rFonts w:ascii="Times New Roman" w:hAnsi="Times New Roman" w:cs="Times New Roman"/>
          <w:kern w:val="2"/>
          <w:sz w:val="28"/>
          <w:szCs w:val="28"/>
        </w:rPr>
        <w:t xml:space="preserve">,7 </w:t>
      </w:r>
      <w:r w:rsidR="0009541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2019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71680" w:rsidRPr="006716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2021 году – 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512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="00671680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2025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095410" w:rsidRPr="00671680" w:rsidRDefault="00095410" w:rsidP="0067168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095410" w:rsidRDefault="00095410" w:rsidP="00671680">
      <w:pPr>
        <w:spacing w:after="0" w:line="240" w:lineRule="auto"/>
        <w:ind w:left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671680" w:rsidRDefault="00671680" w:rsidP="00671680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="00F20C8A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6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3,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>
        <w:rPr>
          <w:rFonts w:ascii="Times New Roman" w:hAnsi="Times New Roman" w:cs="Times New Roman"/>
          <w:kern w:val="2"/>
          <w:sz w:val="28"/>
          <w:szCs w:val="28"/>
        </w:rPr>
        <w:t>2793,8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535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>
        <w:rPr>
          <w:rFonts w:ascii="Times New Roman" w:hAnsi="Times New Roman" w:cs="Times New Roman"/>
          <w:kern w:val="2"/>
          <w:sz w:val="28"/>
          <w:szCs w:val="28"/>
        </w:rPr>
        <w:t>4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174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323</w:t>
      </w:r>
      <w:r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2795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67168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095410" w:rsidRPr="00C27835" w:rsidRDefault="00671680" w:rsidP="006716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5551C5">
        <w:rPr>
          <w:rFonts w:ascii="Times New Roman" w:hAnsi="Times New Roman" w:cs="Times New Roman"/>
          <w:color w:val="000000"/>
          <w:spacing w:val="-12"/>
          <w:sz w:val="28"/>
          <w:szCs w:val="28"/>
        </w:rPr>
        <w:t>632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5551C5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</w:t>
      </w:r>
      <w:r w:rsidR="008F6DA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sz w:val="28"/>
          <w:szCs w:val="28"/>
        </w:rPr>
        <w:t>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 w:rsidR="005551C5">
        <w:rPr>
          <w:rFonts w:ascii="Times New Roman" w:hAnsi="Times New Roman" w:cs="Times New Roman"/>
          <w:sz w:val="28"/>
          <w:szCs w:val="28"/>
        </w:rPr>
        <w:t xml:space="preserve"> 11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0</w:t>
      </w:r>
      <w:r w:rsidRPr="00C27835">
        <w:rPr>
          <w:rFonts w:ascii="Times New Roman" w:hAnsi="Times New Roman" w:cs="Times New Roman"/>
          <w:sz w:val="28"/>
          <w:szCs w:val="28"/>
        </w:rPr>
        <w:t>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5551C5">
        <w:rPr>
          <w:rFonts w:ascii="Times New Roman" w:hAnsi="Times New Roman" w:cs="Times New Roman"/>
          <w:sz w:val="28"/>
          <w:szCs w:val="28"/>
        </w:rPr>
        <w:t>10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5551C5">
        <w:rPr>
          <w:rFonts w:ascii="Times New Roman" w:hAnsi="Times New Roman" w:cs="Times New Roman"/>
          <w:color w:val="000000"/>
          <w:spacing w:val="-12"/>
          <w:sz w:val="28"/>
          <w:szCs w:val="28"/>
        </w:rPr>
        <w:t>6</w:t>
      </w:r>
      <w:r w:rsidR="00F257F9">
        <w:rPr>
          <w:rFonts w:ascii="Times New Roman" w:hAnsi="Times New Roman" w:cs="Times New Roman"/>
          <w:color w:val="000000"/>
          <w:spacing w:val="-12"/>
          <w:sz w:val="28"/>
          <w:szCs w:val="28"/>
        </w:rPr>
        <w:t>2</w:t>
      </w:r>
      <w:r w:rsidR="005551C5">
        <w:rPr>
          <w:rFonts w:ascii="Times New Roman" w:hAnsi="Times New Roman" w:cs="Times New Roman"/>
          <w:color w:val="000000"/>
          <w:spacing w:val="-12"/>
          <w:sz w:val="28"/>
          <w:szCs w:val="28"/>
        </w:rPr>
        <w:t>32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5551C5">
        <w:rPr>
          <w:rFonts w:ascii="Times New Roman" w:hAnsi="Times New Roman" w:cs="Times New Roman"/>
          <w:color w:val="000000"/>
          <w:spacing w:val="-12"/>
          <w:sz w:val="28"/>
          <w:szCs w:val="28"/>
        </w:rPr>
        <w:t>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FD426D">
        <w:rPr>
          <w:rFonts w:ascii="Times New Roman" w:hAnsi="Times New Roman" w:cs="Times New Roman"/>
          <w:sz w:val="28"/>
          <w:szCs w:val="28"/>
        </w:rPr>
        <w:t>2</w:t>
      </w:r>
      <w:r w:rsidR="005551C5">
        <w:rPr>
          <w:rFonts w:ascii="Times New Roman" w:hAnsi="Times New Roman" w:cs="Times New Roman"/>
          <w:sz w:val="28"/>
          <w:szCs w:val="28"/>
        </w:rPr>
        <w:t>3</w:t>
      </w:r>
      <w:r w:rsidR="00FA7D1E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2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551C5">
        <w:rPr>
          <w:rFonts w:ascii="Times New Roman" w:hAnsi="Times New Roman" w:cs="Times New Roman"/>
          <w:sz w:val="28"/>
          <w:szCs w:val="28"/>
        </w:rPr>
        <w:t>1814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8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5551C5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</w:t>
      </w:r>
      <w:r w:rsidR="005551C5">
        <w:rPr>
          <w:rFonts w:ascii="Times New Roman" w:hAnsi="Times New Roman" w:cs="Times New Roman"/>
          <w:sz w:val="28"/>
          <w:szCs w:val="28"/>
        </w:rPr>
        <w:t>93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5551C5">
        <w:rPr>
          <w:rFonts w:ascii="Times New Roman" w:hAnsi="Times New Roman" w:cs="Times New Roman"/>
          <w:sz w:val="28"/>
          <w:szCs w:val="28"/>
        </w:rPr>
        <w:t>4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5551C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961</w:t>
      </w:r>
      <w:r w:rsidR="00C27835"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;</w:t>
      </w:r>
    </w:p>
    <w:p w:rsid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 w:rsidR="008F6DAB">
        <w:rPr>
          <w:rFonts w:ascii="Times New Roman" w:hAnsi="Times New Roman" w:cs="Times New Roman"/>
          <w:sz w:val="28"/>
          <w:szCs w:val="28"/>
        </w:rPr>
        <w:t>.</w:t>
      </w:r>
    </w:p>
    <w:p w:rsidR="008F6DAB" w:rsidRPr="00671680" w:rsidRDefault="00F20C8A" w:rsidP="008F6DAB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областного бюджета составляет </w:t>
      </w:r>
      <w:r w:rsidR="008F6DAB" w:rsidRPr="00671680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>940</w:t>
      </w:r>
      <w:r w:rsidR="008F6DAB" w:rsidRPr="00671680">
        <w:rPr>
          <w:rFonts w:ascii="Times New Roman" w:hAnsi="Times New Roman" w:cs="Times New Roman"/>
          <w:kern w:val="2"/>
          <w:sz w:val="28"/>
          <w:szCs w:val="28"/>
        </w:rPr>
        <w:t xml:space="preserve">,7 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рублей, в том числе: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2019 году – 0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2020 году – </w:t>
      </w:r>
      <w:r w:rsidRPr="00671680">
        <w:rPr>
          <w:rFonts w:ascii="Times New Roman" w:hAnsi="Times New Roman" w:cs="Times New Roman"/>
          <w:kern w:val="2"/>
          <w:sz w:val="28"/>
          <w:szCs w:val="28"/>
        </w:rPr>
        <w:t xml:space="preserve">0,0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2021 году – 512,8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2022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2023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в 2024 году –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8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2025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2026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2027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2028 году – 0,0 тыс. рублей;</w:t>
      </w:r>
    </w:p>
    <w:p w:rsidR="008F6DAB" w:rsidRPr="00671680" w:rsidRDefault="008F6DAB" w:rsidP="008F6DAB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2029 году – 0,0 тыс. рублей;</w:t>
      </w:r>
    </w:p>
    <w:p w:rsidR="008F6DAB" w:rsidRDefault="008F6DAB" w:rsidP="008F6DAB">
      <w:pPr>
        <w:spacing w:after="0" w:line="230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</w:t>
      </w:r>
      <w:r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в 2030 году – 0,0 тыс. рублей</w:t>
      </w:r>
      <w:r w:rsidRPr="00E97BE5">
        <w:rPr>
          <w:rFonts w:eastAsia="Calibri"/>
          <w:kern w:val="2"/>
          <w:sz w:val="28"/>
          <w:szCs w:val="28"/>
          <w:lang w:eastAsia="en-US"/>
        </w:rPr>
        <w:t>.</w:t>
      </w:r>
    </w:p>
    <w:p w:rsidR="008F6DAB" w:rsidRDefault="00F20C8A" w:rsidP="008F6DAB">
      <w:pPr>
        <w:spacing w:after="0" w:line="23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      о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бъем средств местного бюджета составляет </w:t>
      </w:r>
      <w:r w:rsidR="008F6DAB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32</w:t>
      </w:r>
      <w:r w:rsidR="006C31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91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="006C3191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9</w:t>
      </w:r>
      <w:r w:rsidR="008F6DAB" w:rsidRPr="00671680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тыс. рублей, в том числе: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1789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1005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F20C8A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284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DE575A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C31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52</w:t>
      </w:r>
      <w:r w:rsidR="006C3191" w:rsidRPr="00C278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6C3191"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C3191"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Pr="00C27835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3191" w:rsidRDefault="006C3191" w:rsidP="006C3191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DAB" w:rsidRPr="00C27835" w:rsidRDefault="008F6DAB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8</w:t>
      </w:r>
      <w:r w:rsidR="007B1976">
        <w:rPr>
          <w:rFonts w:ascii="Times New Roman" w:hAnsi="Times New Roman" w:cs="Times New Roman"/>
          <w:kern w:val="2"/>
          <w:sz w:val="28"/>
          <w:szCs w:val="28"/>
        </w:rPr>
        <w:t>7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</w:t>
      </w:r>
      <w:r w:rsidR="008F6DAB">
        <w:rPr>
          <w:rFonts w:ascii="Times New Roman" w:hAnsi="Times New Roman" w:cs="Times New Roman"/>
          <w:kern w:val="2"/>
          <w:sz w:val="28"/>
          <w:szCs w:val="28"/>
        </w:rPr>
        <w:t xml:space="preserve"> за счет средств местного бюджета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734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3068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53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2024 год – 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2542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577759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516A80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возложить на специалиста по муниципальному хозяйству Администрации Буд</w:t>
      </w:r>
      <w:r w:rsidR="00516A80">
        <w:rPr>
          <w:rFonts w:ascii="Times New Roman" w:hAnsi="Times New Roman" w:cs="Times New Roman"/>
          <w:kern w:val="2"/>
          <w:sz w:val="28"/>
          <w:szCs w:val="28"/>
        </w:rPr>
        <w:t>енновского сельского поселения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422D63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C27835" w:rsidRPr="00C278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</w:t>
      </w:r>
      <w:r w:rsidR="00167E87">
        <w:rPr>
          <w:rFonts w:ascii="Times New Roman" w:hAnsi="Times New Roman" w:cs="Times New Roman"/>
          <w:sz w:val="28"/>
          <w:szCs w:val="28"/>
        </w:rPr>
        <w:t xml:space="preserve">     </w:t>
      </w:r>
      <w:r w:rsidRPr="00C2783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2D63">
        <w:rPr>
          <w:rFonts w:ascii="Times New Roman" w:hAnsi="Times New Roman" w:cs="Times New Roman"/>
          <w:sz w:val="28"/>
          <w:szCs w:val="28"/>
        </w:rPr>
        <w:t>Д</w:t>
      </w:r>
      <w:r w:rsidRPr="00C27835">
        <w:rPr>
          <w:rFonts w:ascii="Times New Roman" w:hAnsi="Times New Roman" w:cs="Times New Roman"/>
          <w:sz w:val="28"/>
          <w:szCs w:val="28"/>
        </w:rPr>
        <w:t>.</w:t>
      </w:r>
      <w:r w:rsidR="00422D63">
        <w:rPr>
          <w:rFonts w:ascii="Times New Roman" w:hAnsi="Times New Roman" w:cs="Times New Roman"/>
          <w:sz w:val="28"/>
          <w:szCs w:val="28"/>
        </w:rPr>
        <w:t>А</w:t>
      </w:r>
      <w:r w:rsidRPr="00C27835">
        <w:rPr>
          <w:rFonts w:ascii="Times New Roman" w:hAnsi="Times New Roman" w:cs="Times New Roman"/>
          <w:sz w:val="28"/>
          <w:szCs w:val="28"/>
        </w:rPr>
        <w:t xml:space="preserve">. </w:t>
      </w:r>
      <w:r w:rsidR="00422D63">
        <w:rPr>
          <w:rFonts w:ascii="Times New Roman" w:hAnsi="Times New Roman" w:cs="Times New Roman"/>
          <w:sz w:val="28"/>
          <w:szCs w:val="28"/>
        </w:rPr>
        <w:t>Ефремов</w:t>
      </w:r>
      <w:r w:rsidR="00167E87">
        <w:rPr>
          <w:rFonts w:ascii="Times New Roman" w:hAnsi="Times New Roman" w:cs="Times New Roman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A4A31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C4A8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167E8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C4A8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C4A8C">
        <w:rPr>
          <w:rFonts w:ascii="Times New Roman" w:hAnsi="Times New Roman" w:cs="Times New Roman"/>
          <w:kern w:val="2"/>
          <w:sz w:val="24"/>
          <w:szCs w:val="24"/>
        </w:rPr>
        <w:t>48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516A80">
        <w:trPr>
          <w:trHeight w:val="312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516A80">
        <w:trPr>
          <w:trHeight w:val="114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516A80">
        <w:trPr>
          <w:trHeight w:val="3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516A80">
        <w:trPr>
          <w:trHeight w:val="156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497A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573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516A80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F73EE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83</w:t>
            </w:r>
            <w:r w:rsidR="00015C2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4047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3604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16A80">
        <w:trPr>
          <w:trHeight w:val="624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9C4A8C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C" w:rsidRPr="00C27835" w:rsidRDefault="009C4A8C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C4A8C" w:rsidRPr="00C27835" w:rsidRDefault="009C4A8C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632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29431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A8C" w:rsidRPr="00C27835" w:rsidRDefault="009C4A8C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516A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A20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516A80" w:rsidP="009C4A8C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9C4A8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9C4A8C">
            <w:pPr>
              <w:spacing w:after="0" w:line="0" w:lineRule="atLeast"/>
              <w:ind w:left="-79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1814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9C4A8C">
            <w:pPr>
              <w:spacing w:after="0" w:line="0" w:lineRule="atLeast"/>
              <w:ind w:left="-10" w:right="-141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9C4A8C" w:rsidP="009C4A8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021BFD" w:rsidRPr="00C27835" w:rsidRDefault="00021BFD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021BFD" w:rsidRPr="00C27835" w:rsidRDefault="00021BFD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3100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952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231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021BFD" w:rsidRPr="00C27835" w:rsidTr="00516A80">
        <w:trPr>
          <w:trHeight w:val="1173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FD" w:rsidRPr="00C27835" w:rsidRDefault="00021BFD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516A80" w:rsidRDefault="00021BFD" w:rsidP="00516A80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Основное мероприятие 2.2. «субсидии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 местного и областного бюджетов»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146F2B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Pr="00C27835" w:rsidRDefault="00021BFD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BFD" w:rsidRDefault="00021BFD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1822D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Default="001822DA" w:rsidP="001822DA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021B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822DA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="00021BFD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1822DA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BFD" w:rsidRPr="00C27835" w:rsidRDefault="00021BFD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27835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81639A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6C1E1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8163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09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1639A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3068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53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1639A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2542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294312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956A2C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956A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956A2C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81639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1393,6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1868,5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1868,5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1868,5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294312" w:rsidRPr="00C27835" w:rsidTr="00516A80">
        <w:trPr>
          <w:trHeight w:val="709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12" w:rsidRPr="00C27835" w:rsidRDefault="00294312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294312" w:rsidRPr="00C27835" w:rsidRDefault="00294312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(содержание парков, скверов, ликвидация несанкционированных свалок)</w:t>
            </w:r>
          </w:p>
          <w:p w:rsidR="00294312" w:rsidRPr="00C27835" w:rsidRDefault="00294312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294312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312" w:rsidRPr="00C27835" w:rsidRDefault="00956A2C" w:rsidP="00956A2C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7718</w:t>
            </w:r>
            <w:r w:rsidR="0029431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294312">
            <w:pPr>
              <w:spacing w:after="0" w:line="0" w:lineRule="atLeast"/>
              <w:ind w:left="-151" w:right="-13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1340,4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56A2C">
            <w:pPr>
              <w:spacing w:after="0" w:line="0" w:lineRule="atLeast"/>
              <w:ind w:right="-6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1200</w:t>
            </w:r>
            <w:r w:rsidR="00956A2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956A2C" w:rsidP="00956A2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985</w:t>
            </w:r>
            <w:r w:rsidR="0029431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956A2C" w:rsidP="00956A2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674</w:t>
            </w:r>
            <w:r w:rsidR="00294312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4312" w:rsidRPr="00C27835" w:rsidRDefault="00294312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516A80" w:rsidRDefault="00516A80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7A2B38">
        <w:rPr>
          <w:rFonts w:ascii="Times New Roman" w:hAnsi="Times New Roman" w:cs="Times New Roman"/>
          <w:kern w:val="2"/>
          <w:sz w:val="24"/>
          <w:szCs w:val="24"/>
        </w:rPr>
        <w:t>3</w:t>
      </w:r>
      <w:r w:rsidR="00956A2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.</w:t>
      </w:r>
      <w:r w:rsidR="008A204B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56A2C">
        <w:rPr>
          <w:rFonts w:ascii="Times New Roman" w:hAnsi="Times New Roman" w:cs="Times New Roman"/>
          <w:kern w:val="2"/>
          <w:sz w:val="24"/>
          <w:szCs w:val="24"/>
        </w:rPr>
        <w:t>2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56A2C">
        <w:rPr>
          <w:rFonts w:ascii="Times New Roman" w:hAnsi="Times New Roman" w:cs="Times New Roman"/>
          <w:kern w:val="2"/>
          <w:sz w:val="24"/>
          <w:szCs w:val="24"/>
        </w:rPr>
        <w:t>48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734DBC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734DBC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734DBC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734DBC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573</w:t>
            </w:r>
            <w:r w:rsidR="005838D4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146F2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048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4983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4047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734DBC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294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C27835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734DBC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633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35</w:t>
            </w:r>
            <w:r w:rsidR="006B40B7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74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3237</w:t>
            </w:r>
            <w:r w:rsidR="00F73EE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059B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795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8059B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734DBC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34DBC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8059B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8059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8059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DA7DA0">
        <w:trPr>
          <w:gridAfter w:val="17"/>
          <w:wAfter w:w="12900" w:type="dxa"/>
          <w:trHeight w:val="73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DA7DA0" w:rsidRPr="00C27835" w:rsidTr="00734DBC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721E6D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632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DA7DA0" w:rsidRPr="00C27835" w:rsidTr="00734DBC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DA0" w:rsidRPr="00C27835" w:rsidRDefault="00DA7DA0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632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721E6D" w:rsidRDefault="00DA7DA0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DA0" w:rsidRPr="00C27835" w:rsidRDefault="00DA7DA0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DA7DA0" w:rsidP="00DA7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146F2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156B8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156B82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1814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93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96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294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F73EE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5724B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8A204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6B40B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91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1789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5724BB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284</w:t>
            </w:r>
            <w:r w:rsidR="006B40B7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5724B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24B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6B40B7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C27835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7" w:rsidRPr="00721E6D" w:rsidRDefault="006B40B7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B7" w:rsidRPr="00721E6D" w:rsidRDefault="006B40B7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1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3100</w:t>
            </w:r>
            <w:r w:rsidR="00146F2B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952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231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96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734DBC" w:rsidRPr="00C27835" w:rsidTr="00734DBC">
        <w:trPr>
          <w:trHeight w:val="4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DBC" w:rsidRPr="00C27835" w:rsidRDefault="00734DBC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75909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3100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721E6D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1756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D85FA0" w:rsidRDefault="00734DBC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231,5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BC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146F2B" w:rsidRPr="00C27835" w:rsidTr="00734DBC">
        <w:trPr>
          <w:trHeight w:val="58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516A80">
              <w:rPr>
                <w:rFonts w:ascii="Times New Roman" w:hAnsi="Times New Roman" w:cs="Times New Roman"/>
              </w:rPr>
              <w:t>субсидии на возмещение предприятиям жилищно-коммунального хозяйства части платы граждан за коммунальные услуги (тепловая энергия) в объеме свыше установленных индексов максимального роста размера платы граждан за коммунальные услуги за счет средств</w:t>
            </w:r>
            <w:r>
              <w:rPr>
                <w:rFonts w:ascii="Times New Roman" w:hAnsi="Times New Roman" w:cs="Times New Roman"/>
              </w:rPr>
              <w:t xml:space="preserve"> местного и областного бюджетов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34DB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546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861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294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512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7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191</w:t>
            </w:r>
            <w:r w:rsidR="00146F2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734DBC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="00146F2B"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734DBC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52</w:t>
            </w: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327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516A80" w:rsidRDefault="00146F2B" w:rsidP="00146F2B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146F2B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D85FA0" w:rsidRDefault="00146F2B" w:rsidP="00146F2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8709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3068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53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2542</w:t>
            </w:r>
            <w:r w:rsidR="00146F2B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577D7F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D7F" w:rsidRPr="00721E6D" w:rsidRDefault="00577D7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8709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734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733361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2542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7F" w:rsidRPr="00721E6D" w:rsidRDefault="00577D7F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20</w:t>
            </w:r>
            <w:r w:rsidR="00577D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991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393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868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482773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5942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48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577D7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316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021B18" w:rsidRDefault="00146F2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97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C27835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482773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5048,1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577D7F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216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C1015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C1015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551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C1015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512</w:t>
            </w:r>
            <w:r w:rsidR="00146F2B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C1015B" w:rsidP="00C1015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47</w:t>
            </w:r>
            <w:r w:rsidR="00146F2B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C27835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146F2B" w:rsidRPr="00C27835" w:rsidTr="00734DBC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2B" w:rsidRPr="00721E6D" w:rsidRDefault="00146F2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F2B" w:rsidRPr="00721E6D" w:rsidRDefault="00146F2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7718</w:t>
            </w:r>
            <w:r w:rsidR="00146F2B"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577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985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577D7F" w:rsidP="00577D7F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674</w:t>
            </w:r>
            <w:r w:rsidR="00146F2B"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F2B" w:rsidRPr="00721E6D" w:rsidRDefault="00146F2B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0D" w:rsidRDefault="00A0760D" w:rsidP="0093337C">
      <w:pPr>
        <w:spacing w:after="0" w:line="240" w:lineRule="auto"/>
      </w:pPr>
      <w:r>
        <w:separator/>
      </w:r>
    </w:p>
  </w:endnote>
  <w:endnote w:type="continuationSeparator" w:id="0">
    <w:p w:rsidR="00A0760D" w:rsidRDefault="00A0760D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0D" w:rsidRDefault="00A0760D" w:rsidP="0093337C">
      <w:pPr>
        <w:spacing w:after="0" w:line="240" w:lineRule="auto"/>
      </w:pPr>
      <w:r>
        <w:separator/>
      </w:r>
    </w:p>
  </w:footnote>
  <w:footnote w:type="continuationSeparator" w:id="0">
    <w:p w:rsidR="00A0760D" w:rsidRDefault="00A0760D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21BFD"/>
    <w:rsid w:val="00040637"/>
    <w:rsid w:val="00041F4D"/>
    <w:rsid w:val="000503D1"/>
    <w:rsid w:val="00095410"/>
    <w:rsid w:val="000B1023"/>
    <w:rsid w:val="000C5B96"/>
    <w:rsid w:val="000E547D"/>
    <w:rsid w:val="000F2040"/>
    <w:rsid w:val="00111299"/>
    <w:rsid w:val="001238C0"/>
    <w:rsid w:val="00125C1D"/>
    <w:rsid w:val="0012784D"/>
    <w:rsid w:val="0014027B"/>
    <w:rsid w:val="00146F2B"/>
    <w:rsid w:val="00156B82"/>
    <w:rsid w:val="00160EB6"/>
    <w:rsid w:val="0016121B"/>
    <w:rsid w:val="00164065"/>
    <w:rsid w:val="00167E87"/>
    <w:rsid w:val="00172CF9"/>
    <w:rsid w:val="001762A1"/>
    <w:rsid w:val="001822DA"/>
    <w:rsid w:val="001954F7"/>
    <w:rsid w:val="001A4A31"/>
    <w:rsid w:val="001B194E"/>
    <w:rsid w:val="001C4C33"/>
    <w:rsid w:val="001D1AB3"/>
    <w:rsid w:val="001D6DE0"/>
    <w:rsid w:val="001E79DD"/>
    <w:rsid w:val="001F1F34"/>
    <w:rsid w:val="002114E9"/>
    <w:rsid w:val="0021578D"/>
    <w:rsid w:val="002345E3"/>
    <w:rsid w:val="00237380"/>
    <w:rsid w:val="00246C86"/>
    <w:rsid w:val="0025416C"/>
    <w:rsid w:val="00275AE1"/>
    <w:rsid w:val="00294312"/>
    <w:rsid w:val="00295996"/>
    <w:rsid w:val="002B1EA3"/>
    <w:rsid w:val="002D46C6"/>
    <w:rsid w:val="002E2C42"/>
    <w:rsid w:val="002E6561"/>
    <w:rsid w:val="002E735D"/>
    <w:rsid w:val="002F47DE"/>
    <w:rsid w:val="002F628D"/>
    <w:rsid w:val="00341EAB"/>
    <w:rsid w:val="00345E9A"/>
    <w:rsid w:val="003468F3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13DE2"/>
    <w:rsid w:val="00422D63"/>
    <w:rsid w:val="004608B9"/>
    <w:rsid w:val="00462E65"/>
    <w:rsid w:val="00464C1B"/>
    <w:rsid w:val="00474F1B"/>
    <w:rsid w:val="00475F10"/>
    <w:rsid w:val="00482773"/>
    <w:rsid w:val="00497AD9"/>
    <w:rsid w:val="004A6F5A"/>
    <w:rsid w:val="004B7946"/>
    <w:rsid w:val="004C6C7E"/>
    <w:rsid w:val="004D130D"/>
    <w:rsid w:val="004D436E"/>
    <w:rsid w:val="004F08D3"/>
    <w:rsid w:val="00501555"/>
    <w:rsid w:val="00514C73"/>
    <w:rsid w:val="00516A80"/>
    <w:rsid w:val="00531C78"/>
    <w:rsid w:val="005551C5"/>
    <w:rsid w:val="0056086E"/>
    <w:rsid w:val="005624D4"/>
    <w:rsid w:val="005724BB"/>
    <w:rsid w:val="00577759"/>
    <w:rsid w:val="00577D7F"/>
    <w:rsid w:val="005838D4"/>
    <w:rsid w:val="005B1101"/>
    <w:rsid w:val="005B2CA5"/>
    <w:rsid w:val="005B3D8A"/>
    <w:rsid w:val="005F2454"/>
    <w:rsid w:val="0060224F"/>
    <w:rsid w:val="00611D1B"/>
    <w:rsid w:val="00671680"/>
    <w:rsid w:val="00694248"/>
    <w:rsid w:val="006A0B06"/>
    <w:rsid w:val="006B1D97"/>
    <w:rsid w:val="006B1ED0"/>
    <w:rsid w:val="006B40B7"/>
    <w:rsid w:val="006B658B"/>
    <w:rsid w:val="006C1E1B"/>
    <w:rsid w:val="006C3191"/>
    <w:rsid w:val="006D29FF"/>
    <w:rsid w:val="006E4EF5"/>
    <w:rsid w:val="006E6771"/>
    <w:rsid w:val="006F3B29"/>
    <w:rsid w:val="006F76EA"/>
    <w:rsid w:val="00702A09"/>
    <w:rsid w:val="00704249"/>
    <w:rsid w:val="00705060"/>
    <w:rsid w:val="00721E6D"/>
    <w:rsid w:val="00726B9A"/>
    <w:rsid w:val="0073034E"/>
    <w:rsid w:val="00734DBC"/>
    <w:rsid w:val="00775909"/>
    <w:rsid w:val="007A2B38"/>
    <w:rsid w:val="007A71C6"/>
    <w:rsid w:val="007B1976"/>
    <w:rsid w:val="007C09CF"/>
    <w:rsid w:val="007D6026"/>
    <w:rsid w:val="007D613D"/>
    <w:rsid w:val="007D68EF"/>
    <w:rsid w:val="007E2B88"/>
    <w:rsid w:val="007F0C33"/>
    <w:rsid w:val="008059B7"/>
    <w:rsid w:val="00814386"/>
    <w:rsid w:val="0081639A"/>
    <w:rsid w:val="00827E1B"/>
    <w:rsid w:val="008346EE"/>
    <w:rsid w:val="008401A7"/>
    <w:rsid w:val="00866BF1"/>
    <w:rsid w:val="00872514"/>
    <w:rsid w:val="008840A5"/>
    <w:rsid w:val="008A204B"/>
    <w:rsid w:val="008C4C5D"/>
    <w:rsid w:val="008C6639"/>
    <w:rsid w:val="008C683A"/>
    <w:rsid w:val="008D2118"/>
    <w:rsid w:val="008F0ACC"/>
    <w:rsid w:val="008F6DAB"/>
    <w:rsid w:val="00911773"/>
    <w:rsid w:val="0091347C"/>
    <w:rsid w:val="00916476"/>
    <w:rsid w:val="009225A7"/>
    <w:rsid w:val="0093337C"/>
    <w:rsid w:val="00950163"/>
    <w:rsid w:val="00956A2C"/>
    <w:rsid w:val="00982BFF"/>
    <w:rsid w:val="00986C49"/>
    <w:rsid w:val="00994610"/>
    <w:rsid w:val="009B2BD0"/>
    <w:rsid w:val="009C4A8C"/>
    <w:rsid w:val="009D41ED"/>
    <w:rsid w:val="009E068A"/>
    <w:rsid w:val="00A01A9A"/>
    <w:rsid w:val="00A0760D"/>
    <w:rsid w:val="00A16B26"/>
    <w:rsid w:val="00A22CF5"/>
    <w:rsid w:val="00A35996"/>
    <w:rsid w:val="00A76F99"/>
    <w:rsid w:val="00A81638"/>
    <w:rsid w:val="00A821F5"/>
    <w:rsid w:val="00AC1C31"/>
    <w:rsid w:val="00AE5CBC"/>
    <w:rsid w:val="00AF2884"/>
    <w:rsid w:val="00AF5E2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B67B0"/>
    <w:rsid w:val="00BC5F4A"/>
    <w:rsid w:val="00BD2D7E"/>
    <w:rsid w:val="00BE3894"/>
    <w:rsid w:val="00C016FA"/>
    <w:rsid w:val="00C07ABE"/>
    <w:rsid w:val="00C1015B"/>
    <w:rsid w:val="00C128E8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32A8D"/>
    <w:rsid w:val="00D45DD3"/>
    <w:rsid w:val="00D55453"/>
    <w:rsid w:val="00D60AB8"/>
    <w:rsid w:val="00D85FA0"/>
    <w:rsid w:val="00D91397"/>
    <w:rsid w:val="00D97014"/>
    <w:rsid w:val="00DA7DA0"/>
    <w:rsid w:val="00DC687C"/>
    <w:rsid w:val="00DE575A"/>
    <w:rsid w:val="00E103D5"/>
    <w:rsid w:val="00E13B96"/>
    <w:rsid w:val="00E2567E"/>
    <w:rsid w:val="00E3449A"/>
    <w:rsid w:val="00E37FE7"/>
    <w:rsid w:val="00E45F85"/>
    <w:rsid w:val="00E501CA"/>
    <w:rsid w:val="00E50DA0"/>
    <w:rsid w:val="00E82ADF"/>
    <w:rsid w:val="00E90ACD"/>
    <w:rsid w:val="00EA1E99"/>
    <w:rsid w:val="00ED19C3"/>
    <w:rsid w:val="00ED1E61"/>
    <w:rsid w:val="00EE1BC9"/>
    <w:rsid w:val="00F133E7"/>
    <w:rsid w:val="00F20C8A"/>
    <w:rsid w:val="00F257F9"/>
    <w:rsid w:val="00F36E51"/>
    <w:rsid w:val="00F55262"/>
    <w:rsid w:val="00F62142"/>
    <w:rsid w:val="00F72675"/>
    <w:rsid w:val="00F73EEB"/>
    <w:rsid w:val="00F740AD"/>
    <w:rsid w:val="00F84E55"/>
    <w:rsid w:val="00F944E2"/>
    <w:rsid w:val="00F95051"/>
    <w:rsid w:val="00FA35C1"/>
    <w:rsid w:val="00FA63D6"/>
    <w:rsid w:val="00FA7D1E"/>
    <w:rsid w:val="00FD3362"/>
    <w:rsid w:val="00FD426D"/>
    <w:rsid w:val="00FE32C6"/>
    <w:rsid w:val="00FF01E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77B62-9F5F-4387-9E55-F34464B3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2022-03-04T09:08:00Z</cp:lastPrinted>
  <dcterms:created xsi:type="dcterms:W3CDTF">2022-03-03T12:01:00Z</dcterms:created>
  <dcterms:modified xsi:type="dcterms:W3CDTF">2022-03-04T09:09:00Z</dcterms:modified>
</cp:coreProperties>
</file>