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Сведения</w:t>
      </w:r>
    </w:p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о доходах, имуществе и обязательствах имущественного характера</w:t>
      </w:r>
    </w:p>
    <w:p w:rsidR="00303CE1" w:rsidRDefault="00303CE1" w:rsidP="00303CE1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Председателя Собрания депутато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главы Буденновского сельского поселения</w:t>
      </w:r>
      <w:r w:rsidR="000D19B7">
        <w:rPr>
          <w:sz w:val="28"/>
          <w:szCs w:val="28"/>
        </w:rPr>
        <w:t xml:space="preserve">, депутата Собрания депутатов Сальского района </w:t>
      </w:r>
      <w:r>
        <w:rPr>
          <w:sz w:val="28"/>
          <w:szCs w:val="28"/>
        </w:rPr>
        <w:t xml:space="preserve"> и членов его семьи за период с 1 января по 31 декабря 202</w:t>
      </w:r>
      <w:r w:rsidR="002D66D3">
        <w:rPr>
          <w:sz w:val="28"/>
          <w:szCs w:val="28"/>
        </w:rPr>
        <w:t>1</w:t>
      </w:r>
      <w:r>
        <w:rPr>
          <w:sz w:val="28"/>
          <w:szCs w:val="28"/>
        </w:rPr>
        <w:t xml:space="preserve"> года</w:t>
      </w:r>
    </w:p>
    <w:p w:rsidR="00303CE1" w:rsidRDefault="00303CE1" w:rsidP="00303CE1">
      <w:pPr>
        <w:jc w:val="center"/>
        <w:rPr>
          <w:sz w:val="28"/>
          <w:szCs w:val="28"/>
        </w:rPr>
      </w:pPr>
    </w:p>
    <w:tbl>
      <w:tblPr>
        <w:tblW w:w="16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1419"/>
        <w:gridCol w:w="1844"/>
        <w:gridCol w:w="1134"/>
        <w:gridCol w:w="992"/>
        <w:gridCol w:w="1895"/>
        <w:gridCol w:w="970"/>
        <w:gridCol w:w="993"/>
        <w:gridCol w:w="2097"/>
        <w:gridCol w:w="1493"/>
        <w:gridCol w:w="1692"/>
      </w:tblGrid>
      <w:tr w:rsidR="00303CE1" w:rsidTr="008F7472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 </w:t>
            </w:r>
          </w:p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инициалы лица, </w:t>
            </w:r>
          </w:p>
          <w:p w:rsidR="00303CE1" w:rsidRDefault="00303CE1" w:rsidP="008F7472">
            <w:pPr>
              <w:pStyle w:val="ConsPlusNormal"/>
              <w:spacing w:line="276" w:lineRule="auto"/>
              <w:ind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чьи сведения размещаются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Объекты недвижимости, находящиеся 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собственности</w:t>
            </w:r>
          </w:p>
        </w:tc>
        <w:tc>
          <w:tcPr>
            <w:tcW w:w="38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2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Транспортные средства 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(вид, марка)</w:t>
            </w:r>
          </w:p>
        </w:tc>
        <w:tc>
          <w:tcPr>
            <w:tcW w:w="1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Деклариро-ванный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годовой доход</w:t>
            </w:r>
          </w:p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1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  <w:r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"/>
            </w:r>
          </w:p>
        </w:tc>
      </w:tr>
      <w:tr w:rsidR="00303CE1" w:rsidTr="008F7472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(кв.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pStyle w:val="ConsPlusNormal"/>
              <w:spacing w:line="276" w:lineRule="auto"/>
              <w:ind w:left="-75" w:right="-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располо-жения</w:t>
            </w:r>
            <w:proofErr w:type="spellEnd"/>
            <w:proofErr w:type="gramEnd"/>
          </w:p>
        </w:tc>
        <w:tc>
          <w:tcPr>
            <w:tcW w:w="20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4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/>
        </w:tc>
        <w:tc>
          <w:tcPr>
            <w:tcW w:w="16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CE1" w:rsidRDefault="00303CE1" w:rsidP="008F7472">
            <w:pPr>
              <w:rPr>
                <w:vertAlign w:val="superscript"/>
              </w:rPr>
            </w:pPr>
          </w:p>
        </w:tc>
      </w:tr>
      <w:tr w:rsidR="00303CE1" w:rsidTr="008F7472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jc w:val="center"/>
            </w:pPr>
            <w:r>
              <w:t>Шевцов В.С.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jc w:val="center"/>
            </w:pPr>
            <w:r>
              <w:t xml:space="preserve">Земельный участок </w:t>
            </w:r>
          </w:p>
          <w:p w:rsidR="00303CE1" w:rsidRDefault="00303CE1" w:rsidP="008F7472">
            <w:pPr>
              <w:spacing w:line="276" w:lineRule="auto"/>
              <w:jc w:val="center"/>
            </w:pP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Жилой дом </w:t>
            </w: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t>½ доли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proofErr w:type="gramStart"/>
            <w:r>
              <w:rPr>
                <w:sz w:val="22"/>
                <w:szCs w:val="22"/>
              </w:rPr>
              <w:t>долевая</w:t>
            </w:r>
            <w:proofErr w:type="gramEnd"/>
            <w:r>
              <w:rPr>
                <w:sz w:val="22"/>
                <w:szCs w:val="22"/>
              </w:rPr>
              <w:t xml:space="preserve">  </w:t>
            </w:r>
            <w:r>
              <w:t>½ доли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>1738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>58,1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ind w:left="-1"/>
              <w:jc w:val="center"/>
            </w:pPr>
            <w:r>
              <w:t>Россия</w:t>
            </w: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>Россия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ind w:left="-1"/>
              <w:jc w:val="center"/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jc w:val="center"/>
            </w:pPr>
            <w:r>
              <w:t xml:space="preserve">  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spacing w:line="276" w:lineRule="auto"/>
              <w:ind w:left="-71" w:right="-82"/>
              <w:jc w:val="center"/>
            </w:pPr>
            <w:r>
              <w:t xml:space="preserve"> </w:t>
            </w:r>
          </w:p>
          <w:p w:rsidR="00303CE1" w:rsidRDefault="00303CE1" w:rsidP="008F7472">
            <w:pPr>
              <w:spacing w:line="276" w:lineRule="auto"/>
              <w:ind w:left="-71" w:right="-82"/>
              <w:jc w:val="center"/>
            </w:pP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t xml:space="preserve">   </w:t>
            </w:r>
          </w:p>
          <w:p w:rsidR="00303CE1" w:rsidRDefault="00303CE1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ind w:left="-1"/>
              <w:jc w:val="center"/>
            </w:pPr>
            <w:r>
              <w:t xml:space="preserve"> 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303CE1" w:rsidP="008F7472">
            <w:pPr>
              <w:spacing w:line="276" w:lineRule="auto"/>
              <w:rPr>
                <w:rFonts w:asciiTheme="minorHAnsi" w:eastAsiaTheme="minorEastAsia" w:hAnsiTheme="minorHAnsi" w:cstheme="minorBidi"/>
                <w:lang w:eastAsia="zh-CN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3CE1" w:rsidRDefault="002D66D3" w:rsidP="008F7472">
            <w:pPr>
              <w:widowControl w:val="0"/>
              <w:autoSpaceDE w:val="0"/>
              <w:autoSpaceDN w:val="0"/>
              <w:adjustRightInd w:val="0"/>
              <w:spacing w:line="276" w:lineRule="auto"/>
            </w:pPr>
            <w:r>
              <w:rPr>
                <w:sz w:val="22"/>
                <w:szCs w:val="22"/>
              </w:rPr>
              <w:t>430 154,49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CE1" w:rsidRDefault="00303CE1" w:rsidP="008F7472">
            <w:pPr>
              <w:pStyle w:val="ConsPlusCell"/>
              <w:spacing w:line="276" w:lineRule="auto"/>
              <w:ind w:left="-79" w:right="-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3CE1" w:rsidRDefault="00303CE1" w:rsidP="00303CE1">
      <w:pPr>
        <w:rPr>
          <w:sz w:val="2"/>
          <w:szCs w:val="2"/>
        </w:rPr>
      </w:pPr>
    </w:p>
    <w:p w:rsidR="00303CE1" w:rsidRDefault="00303CE1" w:rsidP="00303CE1"/>
    <w:p w:rsidR="00303CE1" w:rsidRDefault="00303CE1" w:rsidP="00303CE1"/>
    <w:p w:rsidR="00FF2E8F" w:rsidRPr="00303CE1" w:rsidRDefault="00FF2E8F" w:rsidP="00303CE1"/>
    <w:sectPr w:rsidR="00FF2E8F" w:rsidRPr="00303CE1" w:rsidSect="00387D0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4FB" w:rsidRDefault="004D44FB" w:rsidP="001D3F88">
      <w:r>
        <w:separator/>
      </w:r>
    </w:p>
  </w:endnote>
  <w:endnote w:type="continuationSeparator" w:id="0">
    <w:p w:rsidR="004D44FB" w:rsidRDefault="004D44FB" w:rsidP="001D3F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4FB" w:rsidRDefault="004D44FB" w:rsidP="001D3F88">
      <w:r>
        <w:separator/>
      </w:r>
    </w:p>
  </w:footnote>
  <w:footnote w:type="continuationSeparator" w:id="0">
    <w:p w:rsidR="004D44FB" w:rsidRDefault="004D44FB" w:rsidP="001D3F88">
      <w:r>
        <w:continuationSeparator/>
      </w:r>
    </w:p>
  </w:footnote>
  <w:footnote w:id="1">
    <w:p w:rsidR="00303CE1" w:rsidRDefault="00303CE1" w:rsidP="00303CE1">
      <w:pPr>
        <w:pStyle w:val="a3"/>
        <w:jc w:val="both"/>
      </w:pPr>
      <w:r>
        <w:rPr>
          <w:rStyle w:val="a5"/>
        </w:rPr>
        <w:footnoteRef/>
      </w:r>
      <w:r>
        <w:t xml:space="preserve"> Сведения указываются, если сумма сделки превышает общий доход лица, замещающего государственную должность Ростовской области, государственного гражданского служащего Ростовской области,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D3F88"/>
    <w:rsid w:val="000D19B7"/>
    <w:rsid w:val="0015469E"/>
    <w:rsid w:val="0017373D"/>
    <w:rsid w:val="001D3F88"/>
    <w:rsid w:val="002611BC"/>
    <w:rsid w:val="002D66D3"/>
    <w:rsid w:val="00303CE1"/>
    <w:rsid w:val="003230DF"/>
    <w:rsid w:val="00333DD5"/>
    <w:rsid w:val="003444AA"/>
    <w:rsid w:val="003D3E8C"/>
    <w:rsid w:val="003D6D9B"/>
    <w:rsid w:val="004A0370"/>
    <w:rsid w:val="004D123F"/>
    <w:rsid w:val="004D44FB"/>
    <w:rsid w:val="00556DE6"/>
    <w:rsid w:val="00573AC5"/>
    <w:rsid w:val="006334F3"/>
    <w:rsid w:val="00646720"/>
    <w:rsid w:val="006E7A05"/>
    <w:rsid w:val="00780600"/>
    <w:rsid w:val="00786941"/>
    <w:rsid w:val="00822846"/>
    <w:rsid w:val="008E13FD"/>
    <w:rsid w:val="009532E7"/>
    <w:rsid w:val="009E6AED"/>
    <w:rsid w:val="00A56754"/>
    <w:rsid w:val="00AE75C8"/>
    <w:rsid w:val="00B45D5F"/>
    <w:rsid w:val="00CD381A"/>
    <w:rsid w:val="00DB24B8"/>
    <w:rsid w:val="00DD494F"/>
    <w:rsid w:val="00E05A8B"/>
    <w:rsid w:val="00ED516C"/>
    <w:rsid w:val="00F071E5"/>
    <w:rsid w:val="00F32DBE"/>
    <w:rsid w:val="00FD660D"/>
    <w:rsid w:val="00FF2E8F"/>
    <w:rsid w:val="00FF2EB7"/>
    <w:rsid w:val="00FF5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1D3F88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1D3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1D3F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footnote reference"/>
    <w:semiHidden/>
    <w:unhideWhenUsed/>
    <w:rsid w:val="001D3F8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</cp:revision>
  <dcterms:created xsi:type="dcterms:W3CDTF">2016-04-05T05:28:00Z</dcterms:created>
  <dcterms:modified xsi:type="dcterms:W3CDTF">2022-05-07T08:57:00Z</dcterms:modified>
</cp:coreProperties>
</file>