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Российская Федерация</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Ростовской области</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Сальского района</w:t>
      </w:r>
    </w:p>
    <w:p w:rsidR="00F653AA" w:rsidRPr="00F653AA" w:rsidRDefault="00F653AA" w:rsidP="00F653AA">
      <w:pPr>
        <w:spacing w:after="0" w:line="240" w:lineRule="auto"/>
        <w:jc w:val="center"/>
        <w:rPr>
          <w:rFonts w:ascii="Times New Roman" w:hAnsi="Times New Roman" w:cs="Times New Roman"/>
          <w:b/>
          <w:sz w:val="28"/>
          <w:szCs w:val="28"/>
        </w:rPr>
      </w:pP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АДМИНИСТРАЦИЯ   БУДЕННОВСКОГО СЕЛЬСКОГО ПОСЕЛЕНИЯ</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F653AA" w:rsidRDefault="00292CF0" w:rsidP="00F653AA">
      <w:pPr>
        <w:spacing w:after="0" w:line="240" w:lineRule="auto"/>
        <w:rPr>
          <w:rFonts w:ascii="Times New Roman" w:hAnsi="Times New Roman" w:cs="Times New Roman"/>
          <w:b/>
          <w:sz w:val="28"/>
          <w:szCs w:val="28"/>
        </w:rPr>
      </w:pPr>
      <w:r w:rsidRPr="00292CF0">
        <w:rPr>
          <w:rFonts w:ascii="Times New Roman" w:hAnsi="Times New Roman" w:cs="Times New Roman"/>
          <w:sz w:val="28"/>
          <w:szCs w:val="28"/>
        </w:rPr>
        <w:pict>
          <v:line id="_x0000_s1026" style="position:absolute;z-index:251660288" from="-8.95pt,-.3pt" to="480.8pt,-.3pt" strokeweight="1.06mm">
            <v:stroke joinstyle="miter"/>
          </v:line>
        </w:pict>
      </w:r>
    </w:p>
    <w:p w:rsidR="00F653AA" w:rsidRPr="00F653AA" w:rsidRDefault="00F653AA" w:rsidP="00F653AA">
      <w:pPr>
        <w:pStyle w:val="1"/>
        <w:rPr>
          <w:sz w:val="28"/>
          <w:szCs w:val="28"/>
        </w:rPr>
      </w:pPr>
      <w:r w:rsidRPr="00F653AA">
        <w:rPr>
          <w:sz w:val="28"/>
          <w:szCs w:val="28"/>
        </w:rPr>
        <w:t>ПОСТАНОВЛЕНИЕ</w:t>
      </w:r>
      <w:r w:rsidRPr="00F653AA">
        <w:rPr>
          <w:sz w:val="28"/>
          <w:szCs w:val="28"/>
        </w:rPr>
        <w:tab/>
      </w:r>
    </w:p>
    <w:p w:rsidR="00F653AA" w:rsidRPr="00F653AA" w:rsidRDefault="00D836DE" w:rsidP="00F65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F653AA" w:rsidRPr="00F653AA">
        <w:rPr>
          <w:rFonts w:ascii="Times New Roman" w:hAnsi="Times New Roman" w:cs="Times New Roman"/>
          <w:sz w:val="28"/>
          <w:szCs w:val="28"/>
        </w:rPr>
        <w:t xml:space="preserve">.12.2021                                                                                                  № </w:t>
      </w:r>
      <w:r w:rsidR="007D70FD">
        <w:rPr>
          <w:rFonts w:ascii="Times New Roman" w:hAnsi="Times New Roman" w:cs="Times New Roman"/>
          <w:sz w:val="28"/>
          <w:szCs w:val="28"/>
        </w:rPr>
        <w:t>31</w:t>
      </w:r>
    </w:p>
    <w:p w:rsidR="00F653AA" w:rsidRPr="00F653AA" w:rsidRDefault="00F653AA" w:rsidP="00F653AA">
      <w:pPr>
        <w:spacing w:after="0" w:line="240" w:lineRule="auto"/>
        <w:jc w:val="center"/>
        <w:rPr>
          <w:rFonts w:ascii="Times New Roman" w:hAnsi="Times New Roman" w:cs="Times New Roman"/>
          <w:sz w:val="28"/>
          <w:szCs w:val="28"/>
        </w:rPr>
      </w:pPr>
      <w:r w:rsidRPr="00F653AA">
        <w:rPr>
          <w:rFonts w:ascii="Times New Roman" w:hAnsi="Times New Roman" w:cs="Times New Roman"/>
          <w:sz w:val="28"/>
          <w:szCs w:val="28"/>
        </w:rPr>
        <w:t>п. Конезавод имени Буденного</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Об утверждении </w:t>
      </w:r>
      <w:proofErr w:type="gramStart"/>
      <w:r w:rsidRPr="007D70FD">
        <w:rPr>
          <w:rFonts w:ascii="Times New Roman" w:eastAsia="Times New Roman" w:hAnsi="Times New Roman" w:cs="Times New Roman"/>
          <w:sz w:val="28"/>
          <w:szCs w:val="28"/>
        </w:rPr>
        <w:t>административного</w:t>
      </w:r>
      <w:proofErr w:type="gramEnd"/>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регламента предоставления </w:t>
      </w:r>
      <w:proofErr w:type="gramStart"/>
      <w:r w:rsidRPr="007D70FD">
        <w:rPr>
          <w:rFonts w:ascii="Times New Roman" w:eastAsia="Times New Roman" w:hAnsi="Times New Roman" w:cs="Times New Roman"/>
          <w:sz w:val="28"/>
          <w:szCs w:val="28"/>
        </w:rPr>
        <w:t>муниципальной</w:t>
      </w:r>
      <w:proofErr w:type="gramEnd"/>
    </w:p>
    <w:p w:rsidR="007D70FD" w:rsidRPr="007D70FD" w:rsidRDefault="00F653AA" w:rsidP="00187BEC">
      <w:pPr>
        <w:pStyle w:val="Textbody"/>
        <w:spacing w:after="0" w:line="240" w:lineRule="auto"/>
        <w:rPr>
          <w:rFonts w:ascii="Times New Roman" w:hAnsi="Times New Roman"/>
          <w:sz w:val="28"/>
          <w:szCs w:val="28"/>
          <w:lang w:val="ru-RU"/>
        </w:rPr>
      </w:pPr>
      <w:r w:rsidRPr="007D70FD">
        <w:rPr>
          <w:rFonts w:ascii="Times New Roman" w:eastAsia="Times New Roman" w:hAnsi="Times New Roman" w:cs="Times New Roman"/>
          <w:sz w:val="28"/>
          <w:szCs w:val="28"/>
          <w:lang w:val="ru-RU"/>
        </w:rPr>
        <w:t xml:space="preserve">услуги </w:t>
      </w:r>
      <w:r w:rsidR="007D70FD" w:rsidRPr="007D70FD">
        <w:rPr>
          <w:rFonts w:ascii="Times New Roman" w:hAnsi="Times New Roman"/>
          <w:sz w:val="28"/>
          <w:szCs w:val="28"/>
          <w:lang w:val="ru-RU"/>
        </w:rPr>
        <w:t>«Предоставление бесплатно участка земли</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для погребения тела (останков) или праха</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на муниципальных кладбищах Буденновского</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сельского поселения</w:t>
      </w:r>
      <w:r w:rsidR="00187BEC">
        <w:rPr>
          <w:rFonts w:ascii="Times New Roman" w:hAnsi="Times New Roman"/>
          <w:sz w:val="28"/>
          <w:szCs w:val="28"/>
          <w:lang w:val="ru-RU"/>
        </w:rPr>
        <w:t xml:space="preserve"> </w:t>
      </w:r>
      <w:r w:rsidRPr="007D70FD">
        <w:rPr>
          <w:rFonts w:ascii="Times New Roman" w:hAnsi="Times New Roman"/>
          <w:sz w:val="28"/>
          <w:szCs w:val="28"/>
          <w:lang w:val="ru-RU"/>
        </w:rPr>
        <w:t>выдача разрешения на погребение</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тела (останков)</w:t>
      </w:r>
      <w:r w:rsidR="00187BEC">
        <w:rPr>
          <w:rFonts w:ascii="Times New Roman" w:hAnsi="Times New Roman"/>
          <w:sz w:val="28"/>
          <w:szCs w:val="28"/>
          <w:lang w:val="ru-RU"/>
        </w:rPr>
        <w:t xml:space="preserve"> </w:t>
      </w:r>
      <w:r w:rsidRPr="007D70FD">
        <w:rPr>
          <w:rFonts w:ascii="Times New Roman" w:hAnsi="Times New Roman"/>
          <w:sz w:val="28"/>
          <w:szCs w:val="28"/>
          <w:lang w:val="ru-RU"/>
        </w:rPr>
        <w:t xml:space="preserve">или праха рядом или в одну и ту же могилу </w:t>
      </w:r>
      <w:proofErr w:type="gramStart"/>
      <w:r w:rsidRPr="007D70FD">
        <w:rPr>
          <w:rFonts w:ascii="Times New Roman" w:hAnsi="Times New Roman"/>
          <w:sz w:val="28"/>
          <w:szCs w:val="28"/>
          <w:lang w:val="ru-RU"/>
        </w:rPr>
        <w:t>с</w:t>
      </w:r>
      <w:proofErr w:type="gramEnd"/>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ранее погребенным супругом, близким родственником»</w:t>
      </w:r>
    </w:p>
    <w:p w:rsidR="007D70FD" w:rsidRPr="007D70FD" w:rsidRDefault="007D70FD" w:rsidP="007D70FD">
      <w:pPr>
        <w:pStyle w:val="ConsNonformat"/>
        <w:widowControl/>
        <w:rPr>
          <w:rFonts w:ascii="Times New Roman" w:hAnsi="Times New Roman" w:cs="Times New Roman"/>
          <w:sz w:val="28"/>
          <w:szCs w:val="28"/>
        </w:rPr>
      </w:pPr>
    </w:p>
    <w:p w:rsidR="00187BEC" w:rsidRPr="00D0701A" w:rsidRDefault="00F653AA" w:rsidP="00187BEC">
      <w:pPr>
        <w:pStyle w:val="Textbody"/>
        <w:spacing w:after="0" w:line="240" w:lineRule="auto"/>
        <w:ind w:firstLine="426"/>
        <w:jc w:val="both"/>
        <w:rPr>
          <w:rFonts w:ascii="Times New Roman" w:hAnsi="Times New Roman"/>
          <w:sz w:val="28"/>
          <w:szCs w:val="28"/>
          <w:lang w:val="ru-RU"/>
        </w:rPr>
      </w:pPr>
      <w:r w:rsidRPr="00187BEC">
        <w:rPr>
          <w:rFonts w:ascii="Times New Roman" w:eastAsia="Times New Roman" w:hAnsi="Times New Roman" w:cs="Times New Roman"/>
          <w:sz w:val="28"/>
          <w:szCs w:val="28"/>
          <w:lang w:val="ru-RU"/>
        </w:rPr>
        <w:t xml:space="preserve">     </w:t>
      </w:r>
      <w:proofErr w:type="gramStart"/>
      <w:r w:rsidR="00187BEC" w:rsidRPr="00DA05C9">
        <w:rPr>
          <w:rFonts w:ascii="Times New Roman" w:hAnsi="Times New Roman"/>
          <w:sz w:val="28"/>
          <w:szCs w:val="28"/>
          <w:lang w:val="ru-RU"/>
        </w:rPr>
        <w:t xml:space="preserve">В соответствии с Федеральным законом от 06.10.2003 № 131-ФЗ </w:t>
      </w:r>
      <w:r w:rsidR="00187BEC">
        <w:rPr>
          <w:rFonts w:ascii="Times New Roman" w:hAnsi="Times New Roman"/>
          <w:sz w:val="28"/>
          <w:szCs w:val="28"/>
          <w:lang w:val="ru-RU"/>
        </w:rPr>
        <w:t xml:space="preserve">                  </w:t>
      </w:r>
      <w:r w:rsidR="00187BEC" w:rsidRPr="00DA05C9">
        <w:rPr>
          <w:rFonts w:ascii="Times New Roman" w:hAnsi="Times New Roman"/>
          <w:sz w:val="28"/>
          <w:szCs w:val="28"/>
          <w:lang w:val="ru-RU"/>
        </w:rPr>
        <w:t>«Об общих принципах организации местного само</w:t>
      </w:r>
      <w:r w:rsidR="00187BEC" w:rsidRPr="00DA05C9">
        <w:rPr>
          <w:rFonts w:ascii="Times New Roman" w:hAnsi="Times New Roman"/>
          <w:color w:val="000000"/>
          <w:sz w:val="28"/>
          <w:szCs w:val="28"/>
          <w:lang w:val="ru-RU"/>
        </w:rPr>
        <w:t xml:space="preserve">управления в Российской Федерации», Федеральным законом от 12.01.1996 № 8-ФЗ «О погребении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и похоронном деле», Федеральным законом от 27.07.2010 № 210-ФЗ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«Об организации предоставления государственных и муниципальных услуг», </w:t>
      </w:r>
      <w:r w:rsidR="00187BEC" w:rsidRPr="00DA05C9">
        <w:rPr>
          <w:rFonts w:ascii="Times New Roman" w:hAnsi="Times New Roman"/>
          <w:color w:val="000000"/>
          <w:sz w:val="28"/>
          <w:szCs w:val="28"/>
          <w:shd w:val="clear" w:color="auto" w:fill="FFFFFF"/>
          <w:lang w:val="ru-RU"/>
        </w:rPr>
        <w:t xml:space="preserve">Решением  </w:t>
      </w:r>
      <w:r w:rsidR="00187BEC">
        <w:rPr>
          <w:rFonts w:ascii="Times New Roman" w:hAnsi="Times New Roman"/>
          <w:color w:val="000000"/>
          <w:sz w:val="28"/>
          <w:szCs w:val="28"/>
          <w:shd w:val="clear" w:color="auto" w:fill="FFFFFF"/>
          <w:lang w:val="ru-RU"/>
        </w:rPr>
        <w:t xml:space="preserve">Собрания депутатов от 29.11.2021 № </w:t>
      </w:r>
      <w:r w:rsidR="00187BEC" w:rsidRPr="00DA05C9">
        <w:rPr>
          <w:rFonts w:ascii="Times New Roman" w:hAnsi="Times New Roman"/>
          <w:color w:val="000000"/>
          <w:sz w:val="28"/>
          <w:szCs w:val="28"/>
          <w:shd w:val="clear" w:color="auto" w:fill="FFFFFF"/>
          <w:lang w:val="ru-RU"/>
        </w:rPr>
        <w:t>2</w:t>
      </w:r>
      <w:r w:rsidR="00187BEC">
        <w:rPr>
          <w:rFonts w:ascii="Times New Roman" w:hAnsi="Times New Roman"/>
          <w:color w:val="000000"/>
          <w:sz w:val="28"/>
          <w:szCs w:val="28"/>
          <w:shd w:val="clear" w:color="auto" w:fill="FFFFFF"/>
          <w:lang w:val="ru-RU"/>
        </w:rPr>
        <w:t>6</w:t>
      </w:r>
      <w:r w:rsidR="00187BEC" w:rsidRPr="00DA05C9">
        <w:rPr>
          <w:rFonts w:ascii="Times New Roman" w:hAnsi="Times New Roman"/>
          <w:color w:val="000000"/>
          <w:sz w:val="28"/>
          <w:szCs w:val="28"/>
          <w:shd w:val="clear" w:color="auto" w:fill="FFFFFF"/>
          <w:lang w:val="ru-RU"/>
        </w:rPr>
        <w:t xml:space="preserve"> «</w:t>
      </w:r>
      <w:r w:rsidR="00187BEC">
        <w:rPr>
          <w:rFonts w:ascii="Times New Roman" w:hAnsi="Times New Roman"/>
          <w:color w:val="000000"/>
          <w:sz w:val="28"/>
          <w:szCs w:val="28"/>
          <w:shd w:val="clear" w:color="auto" w:fill="FFFFFF"/>
          <w:lang w:val="ru-RU"/>
        </w:rPr>
        <w:t>Об утверждении Положения об оказании ритуальных услуг и содержании мест захоронения                на территории Буденновского сельского</w:t>
      </w:r>
      <w:proofErr w:type="gramEnd"/>
      <w:r w:rsidR="00187BEC">
        <w:rPr>
          <w:rFonts w:ascii="Times New Roman" w:hAnsi="Times New Roman"/>
          <w:color w:val="000000"/>
          <w:sz w:val="28"/>
          <w:szCs w:val="28"/>
          <w:shd w:val="clear" w:color="auto" w:fill="FFFFFF"/>
          <w:lang w:val="ru-RU"/>
        </w:rPr>
        <w:t xml:space="preserve"> поселения», Областным законом  Ростовской области 25.10.2002 года № 273-ЗС «Об административных правонарушениях»,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w:t>
      </w:r>
      <w:r w:rsidR="00187BEC" w:rsidRPr="00D0701A">
        <w:rPr>
          <w:sz w:val="28"/>
          <w:szCs w:val="28"/>
          <w:lang w:val="ru-RU"/>
        </w:rPr>
        <w:t xml:space="preserve">, Администрация </w:t>
      </w:r>
      <w:r w:rsidR="00187BEC">
        <w:rPr>
          <w:sz w:val="28"/>
          <w:szCs w:val="28"/>
          <w:lang w:val="ru-RU"/>
        </w:rPr>
        <w:t xml:space="preserve">Буденновского сельского поселения </w:t>
      </w:r>
      <w:r w:rsidR="00187BEC" w:rsidRPr="00D0701A">
        <w:rPr>
          <w:sz w:val="28"/>
          <w:szCs w:val="28"/>
          <w:lang w:val="ru-RU"/>
        </w:rPr>
        <w:t xml:space="preserve"> </w:t>
      </w:r>
      <w:r w:rsidR="00187BEC" w:rsidRPr="00D0701A">
        <w:rPr>
          <w:b/>
          <w:bCs/>
          <w:sz w:val="28"/>
          <w:szCs w:val="28"/>
          <w:lang w:val="ru-RU"/>
        </w:rPr>
        <w:t>постановляет:</w:t>
      </w:r>
    </w:p>
    <w:p w:rsidR="00187BEC" w:rsidRPr="00DA05C9" w:rsidRDefault="00187BEC" w:rsidP="00187BEC">
      <w:pPr>
        <w:pStyle w:val="Textbody"/>
        <w:spacing w:after="0" w:line="240" w:lineRule="auto"/>
        <w:ind w:firstLine="850"/>
        <w:jc w:val="both"/>
        <w:rPr>
          <w:rFonts w:hint="eastAsia"/>
          <w:lang w:val="ru-RU"/>
        </w:rPr>
      </w:pPr>
      <w:r w:rsidRPr="00DA05C9">
        <w:rPr>
          <w:rFonts w:ascii="Times New Roman" w:hAnsi="Times New Roman"/>
          <w:sz w:val="28"/>
          <w:szCs w:val="28"/>
          <w:lang w:val="ru-RU"/>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A05C9">
        <w:rPr>
          <w:rFonts w:ascii="Times New Roman" w:hAnsi="Times New Roman"/>
          <w:sz w:val="28"/>
          <w:szCs w:val="28"/>
          <w:lang w:val="ru-RU"/>
        </w:rPr>
        <w:t xml:space="preserve"> выдача разрешения </w:t>
      </w:r>
      <w:r>
        <w:rPr>
          <w:rFonts w:ascii="Times New Roman" w:hAnsi="Times New Roman"/>
          <w:sz w:val="28"/>
          <w:szCs w:val="28"/>
          <w:lang w:val="ru-RU"/>
        </w:rPr>
        <w:t xml:space="preserve">   </w:t>
      </w:r>
      <w:r w:rsidRPr="00DA05C9">
        <w:rPr>
          <w:rFonts w:ascii="Times New Roman" w:hAnsi="Times New Roman"/>
          <w:sz w:val="28"/>
          <w:szCs w:val="28"/>
          <w:lang w:val="ru-RU"/>
        </w:rPr>
        <w:t xml:space="preserve">на погребение тела (останков) или праха рядом или в одну и ту же могилу </w:t>
      </w:r>
      <w:r>
        <w:rPr>
          <w:rFonts w:ascii="Times New Roman" w:hAnsi="Times New Roman"/>
          <w:sz w:val="28"/>
          <w:szCs w:val="28"/>
          <w:lang w:val="ru-RU"/>
        </w:rPr>
        <w:t xml:space="preserve">                   </w:t>
      </w:r>
      <w:r w:rsidRPr="00DA05C9">
        <w:rPr>
          <w:rFonts w:ascii="Times New Roman" w:hAnsi="Times New Roman"/>
          <w:sz w:val="28"/>
          <w:szCs w:val="28"/>
          <w:lang w:val="ru-RU"/>
        </w:rPr>
        <w:t xml:space="preserve">с ранее погребенным супругом, близким родственником» согласно приложению </w:t>
      </w:r>
      <w:r>
        <w:rPr>
          <w:rFonts w:ascii="Times New Roman" w:hAnsi="Times New Roman"/>
          <w:sz w:val="28"/>
          <w:szCs w:val="28"/>
          <w:lang w:val="ru-RU"/>
        </w:rPr>
        <w:t xml:space="preserve">                    </w:t>
      </w:r>
      <w:r w:rsidRPr="00DA05C9">
        <w:rPr>
          <w:rFonts w:ascii="Times New Roman" w:hAnsi="Times New Roman"/>
          <w:sz w:val="28"/>
          <w:szCs w:val="28"/>
          <w:lang w:val="ru-RU"/>
        </w:rPr>
        <w:t>к постановлению.</w:t>
      </w:r>
    </w:p>
    <w:p w:rsidR="00187BEC" w:rsidRDefault="00187BEC" w:rsidP="00187BEC">
      <w:pPr>
        <w:pStyle w:val="Textbody"/>
        <w:spacing w:after="0" w:line="240" w:lineRule="auto"/>
        <w:ind w:firstLine="850"/>
        <w:jc w:val="both"/>
        <w:rPr>
          <w:rFonts w:ascii="Times New Roman" w:hAnsi="Times New Roman"/>
          <w:sz w:val="28"/>
          <w:szCs w:val="28"/>
          <w:lang w:val="ru-RU"/>
        </w:rPr>
      </w:pPr>
      <w:r w:rsidRPr="00265D75">
        <w:rPr>
          <w:rFonts w:ascii="Times New Roman" w:hAnsi="Times New Roman"/>
          <w:sz w:val="28"/>
          <w:szCs w:val="28"/>
          <w:lang w:val="ru-RU"/>
        </w:rPr>
        <w:t>2. Постановление вступает в силу со дня его официального опубликования</w:t>
      </w:r>
      <w:r>
        <w:rPr>
          <w:rFonts w:ascii="Times New Roman" w:hAnsi="Times New Roman"/>
          <w:sz w:val="28"/>
          <w:szCs w:val="28"/>
          <w:lang w:val="ru-RU"/>
        </w:rPr>
        <w:t>.</w:t>
      </w:r>
    </w:p>
    <w:p w:rsidR="00187BEC" w:rsidRPr="00DA05C9" w:rsidRDefault="00187BEC" w:rsidP="00187BEC">
      <w:pPr>
        <w:pStyle w:val="Textbody"/>
        <w:spacing w:after="0" w:line="240" w:lineRule="auto"/>
        <w:ind w:firstLine="850"/>
        <w:jc w:val="both"/>
        <w:rPr>
          <w:rFonts w:ascii="Times New Roman" w:hAnsi="Times New Roman"/>
          <w:sz w:val="28"/>
          <w:szCs w:val="28"/>
          <w:lang w:val="ru-RU"/>
        </w:rPr>
      </w:pPr>
      <w:r w:rsidRPr="00DA05C9">
        <w:rPr>
          <w:rFonts w:ascii="Times New Roman" w:hAnsi="Times New Roman"/>
          <w:sz w:val="28"/>
          <w:szCs w:val="28"/>
          <w:lang w:val="ru-RU"/>
        </w:rPr>
        <w:t xml:space="preserve">3. </w:t>
      </w:r>
      <w:proofErr w:type="gramStart"/>
      <w:r w:rsidRPr="00DA05C9">
        <w:rPr>
          <w:rFonts w:ascii="Times New Roman" w:hAnsi="Times New Roman"/>
          <w:sz w:val="28"/>
          <w:szCs w:val="28"/>
          <w:lang w:val="ru-RU"/>
        </w:rPr>
        <w:t>Контроль за</w:t>
      </w:r>
      <w:proofErr w:type="gramEnd"/>
      <w:r w:rsidRPr="00DA05C9">
        <w:rPr>
          <w:rFonts w:ascii="Times New Roman" w:hAnsi="Times New Roman"/>
          <w:sz w:val="28"/>
          <w:szCs w:val="28"/>
          <w:lang w:val="ru-RU"/>
        </w:rPr>
        <w:t xml:space="preserve"> </w:t>
      </w:r>
      <w:r>
        <w:rPr>
          <w:rFonts w:ascii="Times New Roman" w:hAnsi="Times New Roman"/>
          <w:sz w:val="28"/>
          <w:szCs w:val="28"/>
          <w:lang w:val="ru-RU"/>
        </w:rPr>
        <w:t>исполнением настоящего</w:t>
      </w:r>
      <w:r w:rsidRPr="00DA05C9">
        <w:rPr>
          <w:rFonts w:ascii="Times New Roman" w:hAnsi="Times New Roman"/>
          <w:sz w:val="28"/>
          <w:szCs w:val="28"/>
          <w:lang w:val="ru-RU"/>
        </w:rPr>
        <w:t xml:space="preserve"> постановления возложить на </w:t>
      </w:r>
      <w:r>
        <w:rPr>
          <w:rFonts w:ascii="Times New Roman" w:hAnsi="Times New Roman"/>
          <w:sz w:val="28"/>
          <w:szCs w:val="28"/>
          <w:lang w:val="ru-RU"/>
        </w:rPr>
        <w:t>ведущего специалиста по муниципальному хозяйству.</w:t>
      </w:r>
    </w:p>
    <w:p w:rsidR="00F653AA" w:rsidRPr="00F653AA" w:rsidRDefault="00F653AA" w:rsidP="00F653AA">
      <w:pPr>
        <w:pStyle w:val="a6"/>
        <w:spacing w:after="0" w:line="0" w:lineRule="atLeast"/>
        <w:ind w:left="0"/>
        <w:jc w:val="both"/>
        <w:rPr>
          <w:rFonts w:ascii="Times New Roman" w:hAnsi="Times New Roman"/>
          <w:sz w:val="28"/>
          <w:szCs w:val="28"/>
        </w:rPr>
      </w:pPr>
    </w:p>
    <w:p w:rsidR="00F653AA" w:rsidRPr="00F653AA" w:rsidRDefault="00F653AA" w:rsidP="00F653AA">
      <w:pPr>
        <w:pStyle w:val="a6"/>
        <w:spacing w:after="0" w:line="0" w:lineRule="atLeast"/>
        <w:ind w:left="0"/>
        <w:jc w:val="both"/>
        <w:rPr>
          <w:rFonts w:ascii="Times New Roman" w:hAnsi="Times New Roman"/>
          <w:sz w:val="28"/>
          <w:szCs w:val="28"/>
        </w:rPr>
      </w:pPr>
      <w:r w:rsidRPr="00F653AA">
        <w:rPr>
          <w:rFonts w:ascii="Times New Roman" w:hAnsi="Times New Roman"/>
          <w:sz w:val="28"/>
          <w:szCs w:val="28"/>
        </w:rPr>
        <w:t>Глава Администрации</w:t>
      </w:r>
    </w:p>
    <w:p w:rsidR="00F653AA" w:rsidRPr="00F653AA" w:rsidRDefault="00F653AA" w:rsidP="00F653AA">
      <w:pPr>
        <w:jc w:val="both"/>
        <w:rPr>
          <w:rFonts w:ascii="Times New Roman" w:hAnsi="Times New Roman" w:cs="Times New Roman"/>
          <w:sz w:val="28"/>
          <w:szCs w:val="28"/>
        </w:rPr>
      </w:pPr>
      <w:r w:rsidRPr="00F653AA">
        <w:rPr>
          <w:rFonts w:ascii="Times New Roman" w:hAnsi="Times New Roman" w:cs="Times New Roman"/>
          <w:sz w:val="28"/>
          <w:szCs w:val="28"/>
        </w:rPr>
        <w:t>Буденновского сельского поселения                                          Д.А. Ефремов</w:t>
      </w:r>
    </w:p>
    <w:p w:rsidR="007D70FD" w:rsidRPr="00187BEC" w:rsidRDefault="007D70FD" w:rsidP="00187BEC">
      <w:pPr>
        <w:spacing w:after="0" w:line="240" w:lineRule="auto"/>
        <w:ind w:left="6237"/>
        <w:jc w:val="center"/>
        <w:rPr>
          <w:rStyle w:val="a7"/>
          <w:rFonts w:ascii="Times New Roman" w:hAnsi="Times New Roman" w:cs="Times New Roman"/>
          <w:color w:val="000000"/>
          <w:sz w:val="20"/>
          <w:szCs w:val="20"/>
        </w:rPr>
      </w:pPr>
      <w:r w:rsidRPr="00187BEC">
        <w:rPr>
          <w:rStyle w:val="a7"/>
          <w:rFonts w:ascii="Times New Roman" w:hAnsi="Times New Roman" w:cs="Times New Roman"/>
          <w:b w:val="0"/>
          <w:color w:val="000000"/>
          <w:sz w:val="20"/>
          <w:szCs w:val="20"/>
        </w:rPr>
        <w:lastRenderedPageBreak/>
        <w:t xml:space="preserve">Приложение </w:t>
      </w:r>
      <w:r w:rsidRPr="00187BEC">
        <w:rPr>
          <w:rStyle w:val="a7"/>
          <w:rFonts w:ascii="Times New Roman" w:hAnsi="Times New Roman" w:cs="Times New Roman"/>
          <w:b w:val="0"/>
          <w:color w:val="000000"/>
          <w:sz w:val="20"/>
          <w:szCs w:val="20"/>
        </w:rPr>
        <w:br/>
        <w:t>к</w:t>
      </w:r>
      <w:r w:rsidRPr="00187BEC">
        <w:rPr>
          <w:rStyle w:val="a7"/>
          <w:rFonts w:ascii="Times New Roman" w:hAnsi="Times New Roman" w:cs="Times New Roman"/>
          <w:color w:val="000000"/>
          <w:sz w:val="20"/>
          <w:szCs w:val="20"/>
        </w:rPr>
        <w:t xml:space="preserve"> </w:t>
      </w:r>
      <w:hyperlink w:anchor="sub_0" w:history="1">
        <w:r w:rsidRPr="00187BEC">
          <w:rPr>
            <w:rStyle w:val="a8"/>
            <w:rFonts w:ascii="Times New Roman" w:hAnsi="Times New Roman" w:cs="Times New Roman"/>
            <w:color w:val="000000"/>
            <w:sz w:val="20"/>
            <w:szCs w:val="20"/>
          </w:rPr>
          <w:t>постановлению</w:t>
        </w:r>
      </w:hyperlink>
      <w:r w:rsidR="00187BEC">
        <w:rPr>
          <w:rFonts w:ascii="Times New Roman" w:hAnsi="Times New Roman" w:cs="Times New Roman"/>
          <w:sz w:val="20"/>
          <w:szCs w:val="20"/>
        </w:rPr>
        <w:t xml:space="preserve"> </w:t>
      </w:r>
      <w:r w:rsidRPr="00187BEC">
        <w:rPr>
          <w:rStyle w:val="a7"/>
          <w:rFonts w:ascii="Times New Roman" w:hAnsi="Times New Roman" w:cs="Times New Roman"/>
          <w:b w:val="0"/>
          <w:color w:val="000000"/>
          <w:sz w:val="20"/>
          <w:szCs w:val="20"/>
        </w:rPr>
        <w:t>Администрации</w:t>
      </w:r>
      <w:r w:rsidRPr="00187BEC">
        <w:rPr>
          <w:rStyle w:val="a7"/>
          <w:rFonts w:ascii="Times New Roman" w:hAnsi="Times New Roman" w:cs="Times New Roman"/>
          <w:b w:val="0"/>
          <w:color w:val="000000"/>
          <w:sz w:val="20"/>
          <w:szCs w:val="20"/>
        </w:rPr>
        <w:br/>
      </w:r>
      <w:r w:rsidRPr="00187BEC">
        <w:rPr>
          <w:rFonts w:ascii="Times New Roman" w:hAnsi="Times New Roman" w:cs="Times New Roman"/>
          <w:sz w:val="20"/>
          <w:szCs w:val="20"/>
        </w:rPr>
        <w:t>Буденновского сельского поселения</w:t>
      </w:r>
    </w:p>
    <w:p w:rsidR="007D70FD" w:rsidRPr="00187BEC" w:rsidRDefault="007D70FD" w:rsidP="00187BEC">
      <w:pPr>
        <w:spacing w:after="0" w:line="240" w:lineRule="auto"/>
        <w:ind w:left="6237"/>
        <w:jc w:val="center"/>
        <w:rPr>
          <w:rFonts w:ascii="Times New Roman" w:hAnsi="Times New Roman" w:cs="Times New Roman"/>
          <w:b/>
          <w:color w:val="000000"/>
        </w:rPr>
      </w:pPr>
      <w:r w:rsidRPr="00187BEC">
        <w:rPr>
          <w:rStyle w:val="a7"/>
          <w:rFonts w:ascii="Times New Roman" w:hAnsi="Times New Roman" w:cs="Times New Roman"/>
          <w:b w:val="0"/>
          <w:color w:val="000000"/>
        </w:rPr>
        <w:t xml:space="preserve">от </w:t>
      </w:r>
      <w:r w:rsidR="00187BEC" w:rsidRPr="00187BEC">
        <w:rPr>
          <w:rStyle w:val="a7"/>
          <w:rFonts w:ascii="Times New Roman" w:hAnsi="Times New Roman" w:cs="Times New Roman"/>
          <w:b w:val="0"/>
          <w:color w:val="000000"/>
        </w:rPr>
        <w:t>1</w:t>
      </w:r>
      <w:r w:rsidR="00D836DE">
        <w:rPr>
          <w:rStyle w:val="a7"/>
          <w:rFonts w:ascii="Times New Roman" w:hAnsi="Times New Roman" w:cs="Times New Roman"/>
          <w:b w:val="0"/>
          <w:color w:val="000000"/>
        </w:rPr>
        <w:t>6</w:t>
      </w:r>
      <w:r w:rsidRPr="00187BEC">
        <w:rPr>
          <w:rStyle w:val="a7"/>
          <w:rFonts w:ascii="Times New Roman" w:hAnsi="Times New Roman" w:cs="Times New Roman"/>
          <w:b w:val="0"/>
          <w:color w:val="000000"/>
        </w:rPr>
        <w:t xml:space="preserve">.12.2021 </w:t>
      </w:r>
      <w:r w:rsidR="00187BEC" w:rsidRPr="00187BEC">
        <w:rPr>
          <w:rStyle w:val="a7"/>
          <w:rFonts w:ascii="Times New Roman" w:hAnsi="Times New Roman" w:cs="Times New Roman"/>
          <w:b w:val="0"/>
          <w:color w:val="000000"/>
        </w:rPr>
        <w:t>№ 3</w:t>
      </w:r>
      <w:r w:rsidR="00187BEC">
        <w:rPr>
          <w:rStyle w:val="a7"/>
          <w:rFonts w:ascii="Times New Roman" w:hAnsi="Times New Roman" w:cs="Times New Roman"/>
          <w:b w:val="0"/>
          <w:color w:val="000000"/>
        </w:rPr>
        <w:t>1</w:t>
      </w:r>
      <w:r w:rsidRPr="00187BEC">
        <w:rPr>
          <w:rStyle w:val="a7"/>
          <w:rFonts w:ascii="Times New Roman" w:hAnsi="Times New Roman" w:cs="Times New Roman"/>
          <w:b w:val="0"/>
          <w:color w:val="000000"/>
        </w:rPr>
        <w:t xml:space="preserve"> </w:t>
      </w:r>
    </w:p>
    <w:p w:rsidR="00187BEC" w:rsidRDefault="00187BEC" w:rsidP="007D70FD">
      <w:pPr>
        <w:pStyle w:val="Textbody"/>
        <w:spacing w:after="0" w:line="240" w:lineRule="auto"/>
        <w:jc w:val="center"/>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rsidR="007D70FD" w:rsidRPr="00D15150" w:rsidRDefault="007D70FD" w:rsidP="007D70FD">
      <w:pPr>
        <w:pStyle w:val="Textbody"/>
        <w:spacing w:after="0" w:line="240" w:lineRule="auto"/>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города Батайска,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w:t>
      </w:r>
      <w:proofErr w:type="gramEnd"/>
      <w:r w:rsidRPr="00D15150">
        <w:rPr>
          <w:rFonts w:ascii="Times New Roman" w:hAnsi="Times New Roman" w:cs="Times New Roman"/>
          <w:color w:val="000000"/>
          <w:sz w:val="28"/>
          <w:szCs w:val="28"/>
          <w:lang w:val="ru-RU"/>
        </w:rPr>
        <w:t xml:space="preserve">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выдачи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а также  выдача разрешения на погребение тела (останков) (муниципальная услуга 1) в случае отсутствия у умершего регистрации на территории муниципального образования «</w:t>
      </w:r>
      <w:r w:rsidRPr="001D4229">
        <w:rPr>
          <w:rFonts w:ascii="Times New Roman" w:hAnsi="Times New Roman"/>
          <w:sz w:val="28"/>
          <w:szCs w:val="28"/>
          <w:lang w:val="ru-RU"/>
        </w:rPr>
        <w:t>Буденновско</w:t>
      </w:r>
      <w:r>
        <w:rPr>
          <w:rFonts w:ascii="Times New Roman" w:hAnsi="Times New Roman"/>
          <w:sz w:val="28"/>
          <w:szCs w:val="28"/>
          <w:lang w:val="ru-RU"/>
        </w:rPr>
        <w:t xml:space="preserve">е </w:t>
      </w:r>
      <w:r w:rsidRPr="001D4229">
        <w:rPr>
          <w:rFonts w:ascii="Times New Roman" w:hAnsi="Times New Roman"/>
          <w:sz w:val="28"/>
          <w:szCs w:val="28"/>
          <w:lang w:val="ru-RU"/>
        </w:rPr>
        <w:t>сельско</w:t>
      </w:r>
      <w:r>
        <w:rPr>
          <w:rFonts w:ascii="Times New Roman" w:hAnsi="Times New Roman"/>
          <w:sz w:val="28"/>
          <w:szCs w:val="28"/>
          <w:lang w:val="ru-RU"/>
        </w:rPr>
        <w:t>е</w:t>
      </w:r>
      <w:r w:rsidRPr="001D4229">
        <w:rPr>
          <w:rFonts w:ascii="Times New Roman" w:hAnsi="Times New Roman"/>
          <w:sz w:val="28"/>
          <w:szCs w:val="28"/>
          <w:lang w:val="ru-RU"/>
        </w:rPr>
        <w:t xml:space="preserve"> поселени</w:t>
      </w:r>
      <w:r>
        <w:rPr>
          <w:rFonts w:ascii="Times New Roman" w:hAnsi="Times New Roman"/>
          <w:sz w:val="28"/>
          <w:szCs w:val="28"/>
          <w:lang w:val="ru-RU"/>
        </w:rPr>
        <w:t>е</w:t>
      </w:r>
      <w:r w:rsidRPr="00D15150">
        <w:rPr>
          <w:rFonts w:ascii="Times New Roman" w:hAnsi="Times New Roman" w:cs="Times New Roman"/>
          <w:color w:val="000000"/>
          <w:sz w:val="28"/>
          <w:szCs w:val="28"/>
          <w:lang w:val="ru-RU"/>
        </w:rPr>
        <w:t xml:space="preserve">» возможна в исключительных случаях </w:t>
      </w:r>
      <w:r>
        <w:rPr>
          <w:rFonts w:ascii="Times New Roman" w:hAnsi="Times New Roman" w:cs="Times New Roman"/>
          <w:color w:val="000000"/>
          <w:sz w:val="28"/>
          <w:szCs w:val="28"/>
          <w:lang w:val="ru-RU"/>
        </w:rPr>
        <w:t>с</w:t>
      </w:r>
      <w:r w:rsidRPr="00D15150">
        <w:rPr>
          <w:rFonts w:ascii="Times New Roman" w:hAnsi="Times New Roman" w:cs="Times New Roman"/>
          <w:color w:val="000000"/>
          <w:sz w:val="28"/>
          <w:szCs w:val="28"/>
          <w:lang w:val="ru-RU"/>
        </w:rPr>
        <w:t xml:space="preserve"> разрешения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Административный регламент разработан в целях повышения качества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уполномоченным органом при осуществлении полномочий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предоставлению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выдаче разрешения на погребение тела (останков) или праха рядом</w:t>
      </w:r>
      <w:proofErr w:type="gramEnd"/>
      <w:r w:rsidRPr="00D15150">
        <w:rPr>
          <w:rFonts w:ascii="Times New Roman" w:hAnsi="Times New Roman" w:cs="Times New Roman"/>
          <w:color w:val="000000"/>
          <w:sz w:val="28"/>
          <w:szCs w:val="28"/>
          <w:lang w:val="ru-RU"/>
        </w:rPr>
        <w:t xml:space="preserve"> или в одну и ту же могилу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получение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1.2. Термины, определения, сокращения, используемые в административном регламенте:</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гарантированный перечень услуг по погребению - минимальный перечень услуг, оказываемых на безвозмездной основе в целях обеспечения государственных гарантий при погребении;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кладбища, закрытые для свободного захоронения, - кладбища, в зоне захоронения которых отсутствуют свободные земельные </w:t>
      </w:r>
      <w:proofErr w:type="gramStart"/>
      <w:r w:rsidRPr="00D15150">
        <w:rPr>
          <w:rFonts w:ascii="Times New Roman" w:hAnsi="Times New Roman" w:cs="Times New Roman"/>
          <w:color w:val="000000"/>
          <w:sz w:val="28"/>
          <w:szCs w:val="28"/>
          <w:lang w:val="ru-RU"/>
        </w:rPr>
        <w:t>участки</w:t>
      </w:r>
      <w:proofErr w:type="gramEnd"/>
      <w:r w:rsidRPr="00D15150">
        <w:rPr>
          <w:rFonts w:ascii="Times New Roman" w:hAnsi="Times New Roman" w:cs="Times New Roman"/>
          <w:color w:val="000000"/>
          <w:sz w:val="28"/>
          <w:szCs w:val="28"/>
          <w:lang w:val="ru-RU"/>
        </w:rPr>
        <w:t xml:space="preserve"> и ниши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стенах скорби для предоставления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 - градостроительный комплекс или объект, содержащий места (территории) для погребения умерших или их праха после кремации;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roofErr w:type="gramStart"/>
      <w:r w:rsidRPr="00D15150">
        <w:rPr>
          <w:rFonts w:ascii="Times New Roman" w:hAnsi="Times New Roman" w:cs="Times New Roman"/>
          <w:color w:val="000000"/>
          <w:sz w:val="28"/>
          <w:szCs w:val="28"/>
          <w:lang w:val="ru-RU"/>
        </w:rPr>
        <w:t>,;</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надмогильные сооружения (надгробия) - памятные сооружения, устанавливаемые на местах захоронения (памятники, стелы, обелиски, кресты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т.п.);</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незаконное захоронение – захоронение с нарушением установленных нормативно-правовыми актами органов местного самоуправления правил размещения и содержания мест погребения;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могилу, склеп), огню (кремация с последующим захоронением урны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санитарно-защитная зона - зона, отделяющая места погребения от жилой застройки, ландшафтно-рекреационной зоны, зоны отдыха и других объектов,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обязательным обозначением границ специальными информационными знаками;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уполномоченный орган - уполномоченный орган местного самоуправления, наделенный полномочиями в сфере погребения и похоронного дела;</w:t>
      </w:r>
    </w:p>
    <w:p w:rsidR="00187BEC"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официальный портал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 официальный Интернет-портал Администрации </w:t>
      </w:r>
      <w:r w:rsidRPr="001D4229">
        <w:rPr>
          <w:rFonts w:ascii="Times New Roman" w:hAnsi="Times New Roman"/>
          <w:sz w:val="28"/>
          <w:szCs w:val="28"/>
          <w:lang w:val="ru-RU"/>
        </w:rPr>
        <w:t>Буденновского сельского поселения</w:t>
      </w:r>
      <w:r w:rsidRPr="001D4229">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1.3. Круг заявителей.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1.3.1. </w:t>
      </w:r>
      <w:proofErr w:type="gramStart"/>
      <w:r w:rsidRPr="00D15150">
        <w:rPr>
          <w:rFonts w:ascii="Times New Roman" w:hAnsi="Times New Roman" w:cs="Times New Roman"/>
          <w:color w:val="000000"/>
          <w:sz w:val="28"/>
          <w:szCs w:val="28"/>
          <w:lang w:val="ru-RU"/>
        </w:rPr>
        <w:t>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 имени заявителей могут выступать представители физических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 Требования к порядку информирования и консультирования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предоставлении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1.4.1. Порядок получения заявителем информации и консультации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использованием официального портала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Заявителям предоставляется информация в порядке информирования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консультирования,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по телефону;</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устная консультация;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письменная консультация; размещение информации на стендах и (или) иных источниках информирования в местах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размещение информации на официальном портале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 Должностные лица, ответственные за исполнение административного регламента муниципальной услуги и его актуализацию. Ответственность за исполнение административного регламента муниципальной услуги несет </w:t>
      </w:r>
      <w:r>
        <w:rPr>
          <w:rFonts w:ascii="Times New Roman" w:hAnsi="Times New Roman" w:cs="Times New Roman"/>
          <w:color w:val="000000"/>
          <w:sz w:val="28"/>
          <w:szCs w:val="28"/>
          <w:lang w:val="ru-RU"/>
        </w:rPr>
        <w:t>ведущий специалист по муниципальному</w:t>
      </w:r>
      <w:r w:rsidRPr="00D15150">
        <w:rPr>
          <w:rFonts w:ascii="Times New Roman" w:hAnsi="Times New Roman" w:cs="Times New Roman"/>
          <w:color w:val="000000"/>
          <w:sz w:val="28"/>
          <w:szCs w:val="28"/>
          <w:lang w:val="ru-RU"/>
        </w:rPr>
        <w:t xml:space="preserve"> хозяйств</w:t>
      </w:r>
      <w:r>
        <w:rPr>
          <w:rFonts w:ascii="Times New Roman" w:hAnsi="Times New Roman" w:cs="Times New Roman"/>
          <w:color w:val="000000"/>
          <w:sz w:val="28"/>
          <w:szCs w:val="28"/>
          <w:lang w:val="ru-RU"/>
        </w:rPr>
        <w:t>у</w:t>
      </w:r>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полномочия </w:t>
      </w:r>
      <w:r>
        <w:rPr>
          <w:rFonts w:ascii="Times New Roman" w:hAnsi="Times New Roman" w:cs="Times New Roman"/>
          <w:color w:val="000000"/>
          <w:sz w:val="28"/>
          <w:szCs w:val="28"/>
          <w:lang w:val="ru-RU"/>
        </w:rPr>
        <w:t>Администрации</w:t>
      </w:r>
      <w:r w:rsidRPr="001D4229">
        <w:rPr>
          <w:rFonts w:ascii="Times New Roman" w:hAnsi="Times New Roman"/>
          <w:sz w:val="28"/>
          <w:szCs w:val="28"/>
          <w:lang w:val="ru-RU"/>
        </w:rPr>
        <w:t xml:space="preserve"> Буденновского сельского поселения</w:t>
      </w:r>
      <w:r w:rsidRPr="00D15150">
        <w:rPr>
          <w:rFonts w:ascii="Times New Roman" w:hAnsi="Times New Roman" w:cs="Times New Roman"/>
          <w:color w:val="000000"/>
          <w:sz w:val="28"/>
          <w:szCs w:val="28"/>
          <w:lang w:val="ru-RU"/>
        </w:rPr>
        <w:t xml:space="preserve"> входит: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 организация похоронного дела, реализация единой муниципальной политики в сфере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функций в сфере погребения и похоронного дела, в том числе контроль за ведением учета захоронений, произведенных 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1.5.3. формирование и ведения реестра кладбищ, расположенных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1.5.4.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на территории города Батайска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1.5.5. взаимодействие с исполнительными органами государственной власти по вопросам финансовой, бюджетной, инвестиционной, ценовой, тарифной политики и градостроительной деятельности в сфере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1.5.6. организация работы по взаимодействию с юридич</w:t>
      </w:r>
      <w:r>
        <w:rPr>
          <w:rFonts w:ascii="Times New Roman" w:hAnsi="Times New Roman" w:cs="Times New Roman"/>
          <w:color w:val="000000"/>
          <w:sz w:val="28"/>
          <w:szCs w:val="28"/>
          <w:lang w:val="ru-RU"/>
        </w:rPr>
        <w:t xml:space="preserve">ескими лицами    и индивидуальными </w:t>
      </w:r>
      <w:r w:rsidRPr="00D15150">
        <w:rPr>
          <w:rFonts w:ascii="Times New Roman" w:hAnsi="Times New Roman" w:cs="Times New Roman"/>
          <w:color w:val="000000"/>
          <w:sz w:val="28"/>
          <w:szCs w:val="28"/>
          <w:lang w:val="ru-RU"/>
        </w:rPr>
        <w:t xml:space="preserve">предпринимателями, осуществляющими предпринимательскую деятельность в сфере погребения и похоронного дела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1D4229">
        <w:rPr>
          <w:rFonts w:ascii="Times New Roman" w:hAnsi="Times New Roman"/>
          <w:sz w:val="28"/>
          <w:szCs w:val="28"/>
          <w:lang w:val="ru-RU"/>
        </w:rPr>
        <w:t>Буденновско</w:t>
      </w:r>
      <w:r>
        <w:rPr>
          <w:rFonts w:ascii="Times New Roman" w:hAnsi="Times New Roman"/>
          <w:sz w:val="28"/>
          <w:szCs w:val="28"/>
          <w:lang w:val="ru-RU"/>
        </w:rPr>
        <w:t>м</w:t>
      </w:r>
      <w:proofErr w:type="gramEnd"/>
      <w:r w:rsidRPr="001D4229">
        <w:rPr>
          <w:rFonts w:ascii="Times New Roman" w:hAnsi="Times New Roman"/>
          <w:sz w:val="28"/>
          <w:szCs w:val="28"/>
          <w:lang w:val="ru-RU"/>
        </w:rPr>
        <w:t xml:space="preserve"> сельско</w:t>
      </w:r>
      <w:r>
        <w:rPr>
          <w:rFonts w:ascii="Times New Roman" w:hAnsi="Times New Roman"/>
          <w:sz w:val="28"/>
          <w:szCs w:val="28"/>
          <w:lang w:val="ru-RU"/>
        </w:rPr>
        <w:t>м</w:t>
      </w:r>
      <w:r w:rsidRPr="001D4229">
        <w:rPr>
          <w:rFonts w:ascii="Times New Roman" w:hAnsi="Times New Roman"/>
          <w:sz w:val="28"/>
          <w:szCs w:val="28"/>
          <w:lang w:val="ru-RU"/>
        </w:rPr>
        <w:t xml:space="preserve"> поселени</w:t>
      </w:r>
      <w:r>
        <w:rPr>
          <w:rFonts w:ascii="Times New Roman" w:hAnsi="Times New Roman"/>
          <w:sz w:val="28"/>
          <w:szCs w:val="28"/>
          <w:lang w:val="ru-RU"/>
        </w:rPr>
        <w:t>и</w:t>
      </w:r>
      <w:r w:rsidRPr="00D15150">
        <w:rPr>
          <w:rFonts w:ascii="Times New Roman" w:hAnsi="Times New Roman" w:cs="Times New Roman"/>
          <w:color w:val="000000"/>
          <w:sz w:val="28"/>
          <w:szCs w:val="28"/>
          <w:lang w:val="ru-RU"/>
        </w:rPr>
        <w:t xml:space="preserve">, с целью недопущения нарушений требований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1.5.7. участие в разработке и реализации муниципальных программ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в сфере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1.5.8. разработка в пределах своей компетенции муниципальных правовых актов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1.5.9. определение на кладбищах и на территориях, прилегающих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к кладбищам, мест размещения объектов торговли;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1.5.10. определение зон захоронения на общественных кладбищах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предоставлением мест захоронений в соответствующих зонах;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1.5.11. разработка и реализация мероприятий по созданию новых кладбищ, расширению, переносу, закрытию существующих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использованием кладбищ и иных объектов похоронного назначения по целевому назначению;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1.5.13. проведение ежегодного мониторинга состояния организации похоронного дела на территории города Батайска.</w:t>
      </w:r>
    </w:p>
    <w:p w:rsidR="007D70FD" w:rsidRPr="00D15150" w:rsidRDefault="007D70FD" w:rsidP="007D70FD">
      <w:pPr>
        <w:pStyle w:val="Standard"/>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Наименование муниципальной услуги –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выдача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состоит из </w:t>
      </w:r>
      <w:proofErr w:type="gramStart"/>
      <w:r w:rsidRPr="00D15150">
        <w:rPr>
          <w:rFonts w:ascii="Times New Roman" w:hAnsi="Times New Roman" w:cs="Times New Roman"/>
          <w:color w:val="000000"/>
          <w:sz w:val="28"/>
          <w:szCs w:val="28"/>
          <w:lang w:val="ru-RU"/>
        </w:rPr>
        <w:t>следующих</w:t>
      </w:r>
      <w:proofErr w:type="gramEnd"/>
      <w:r w:rsidRPr="00D15150">
        <w:rPr>
          <w:rFonts w:ascii="Times New Roman" w:hAnsi="Times New Roman" w:cs="Times New Roman"/>
          <w:color w:val="000000"/>
          <w:sz w:val="28"/>
          <w:szCs w:val="28"/>
          <w:lang w:val="ru-RU"/>
        </w:rPr>
        <w:t xml:space="preserve"> </w:t>
      </w:r>
      <w:proofErr w:type="spellStart"/>
      <w:r w:rsidRPr="00D15150">
        <w:rPr>
          <w:rFonts w:ascii="Times New Roman" w:hAnsi="Times New Roman" w:cs="Times New Roman"/>
          <w:color w:val="000000"/>
          <w:sz w:val="28"/>
          <w:szCs w:val="28"/>
          <w:lang w:val="ru-RU"/>
        </w:rPr>
        <w:t>подуслуг</w:t>
      </w:r>
      <w:proofErr w:type="spellEnd"/>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(далее — муниципальная услуга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 2)».</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2.2. Муниципальные услуги предоставляются уполномоченным органом. </w:t>
      </w:r>
      <w:proofErr w:type="gramStart"/>
      <w:r w:rsidRPr="00D15150">
        <w:rPr>
          <w:rFonts w:ascii="Times New Roman" w:hAnsi="Times New Roman" w:cs="Times New Roman"/>
          <w:color w:val="000000"/>
          <w:sz w:val="28"/>
          <w:szCs w:val="28"/>
          <w:lang w:val="ru-RU"/>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w:t>
      </w:r>
      <w:r w:rsidRPr="00D15150">
        <w:rPr>
          <w:rFonts w:ascii="Times New Roman" w:hAnsi="Times New Roman" w:cs="Times New Roman"/>
          <w:color w:val="000000"/>
          <w:sz w:val="28"/>
          <w:szCs w:val="28"/>
          <w:lang w:val="ru-RU"/>
        </w:rPr>
        <w:lastRenderedPageBreak/>
        <w:t xml:space="preserve">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результате</w:t>
      </w:r>
      <w:proofErr w:type="gramEnd"/>
      <w:r w:rsidRPr="00D15150">
        <w:rPr>
          <w:rFonts w:ascii="Times New Roman" w:hAnsi="Times New Roman" w:cs="Times New Roman"/>
          <w:color w:val="000000"/>
          <w:sz w:val="28"/>
          <w:szCs w:val="28"/>
          <w:lang w:val="ru-RU"/>
        </w:rPr>
        <w:t xml:space="preserve"> предоставления таких услуг, включенных в перечни, указанные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части 1 статьи 9 Федерального закона от 27.07.2010 № 210-ФЗ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«Об организации предоставления 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2.3. Описание результатов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предоставления муниципальных услуг  являются: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удостоверение о захоронении для погребения тела (останков) или праха на муниципальном кладбище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удостоверение о захоронении на погребение тела (останков) или праха рядом или в одну и ту же могилу с ранее погребенным супругом, близким родственником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2.4. Срок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2.4.1. В случае предоставления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муниципальная услуга 1 предоставляется в течение одних суток с момента поступления заявления о предоставлении услуги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2.4.2. В случае выдачи удостоверения о захоронении на погребение тела (останков) или праха рядом или в одну и ту же могилу с ранее погребенным супругом, близким родственником муниципальная услуга 2 предоставляется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 в уполномоченный орган.</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Приостановление предоставления муниципальной услуги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2.4.3. Документы на получение муниципальной услуги 1 и 2 предоставляются в уполномоченный орган ежедневно, включая выходные и праздничные дни, с 09:00 до 16:00 часов, обеденный перерыв с 13:00 часов до 14:00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2.5. Нормативные правовые акты, регулирующие предоставление муниципальной услуги: </w:t>
      </w:r>
      <w:proofErr w:type="gramStart"/>
      <w:r w:rsidRPr="00D15150">
        <w:rPr>
          <w:rFonts w:ascii="Times New Roman" w:hAnsi="Times New Roman" w:cs="Times New Roman"/>
          <w:color w:val="000000"/>
          <w:sz w:val="28"/>
          <w:szCs w:val="28"/>
          <w:lang w:val="ru-RU"/>
        </w:rPr>
        <w:t>Федеральный закон от 06.10.2003 № 131-ФЗ «Об 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Pr>
          <w:rFonts w:ascii="Times New Roman" w:hAnsi="Times New Roman" w:cs="Times New Roman"/>
          <w:color w:val="000000"/>
          <w:sz w:val="28"/>
          <w:szCs w:val="28"/>
          <w:lang w:val="ru-RU"/>
        </w:rPr>
        <w:t>ы</w:t>
      </w:r>
      <w:r w:rsidRPr="00D15150">
        <w:rPr>
          <w:rFonts w:ascii="Times New Roman" w:hAnsi="Times New Roman" w:cs="Times New Roman"/>
          <w:color w:val="000000"/>
          <w:sz w:val="28"/>
          <w:szCs w:val="28"/>
          <w:lang w:val="ru-RU"/>
        </w:rPr>
        <w:t xml:space="preserve">й закон от 27.07.2010 № 210-ФЗ «Об организации предоставления государственных и муниципальных услуг», </w:t>
      </w:r>
      <w:r w:rsidRPr="00D15150">
        <w:rPr>
          <w:rFonts w:ascii="Times New Roman" w:hAnsi="Times New Roman" w:cs="Times New Roman"/>
          <w:color w:val="000000"/>
          <w:sz w:val="28"/>
          <w:szCs w:val="28"/>
          <w:shd w:val="clear" w:color="auto" w:fill="FFFFFF"/>
          <w:lang w:val="ru-RU"/>
        </w:rPr>
        <w:t xml:space="preserve">Решение </w:t>
      </w:r>
      <w:r>
        <w:rPr>
          <w:rFonts w:ascii="Times New Roman" w:hAnsi="Times New Roman" w:cs="Times New Roman"/>
          <w:color w:val="000000"/>
          <w:sz w:val="28"/>
          <w:szCs w:val="28"/>
          <w:shd w:val="clear" w:color="auto" w:fill="FFFFFF"/>
          <w:lang w:val="ru-RU"/>
        </w:rPr>
        <w:t>Собрания депутатов</w:t>
      </w:r>
      <w:r w:rsidRPr="00D15150">
        <w:rPr>
          <w:rFonts w:ascii="Times New Roman" w:hAnsi="Times New Roman" w:cs="Times New Roman"/>
          <w:color w:val="000000"/>
          <w:sz w:val="28"/>
          <w:szCs w:val="28"/>
          <w:shd w:val="clear" w:color="auto" w:fill="FFFFFF"/>
          <w:lang w:val="ru-RU"/>
        </w:rPr>
        <w:t xml:space="preserve"> </w:t>
      </w:r>
      <w:r w:rsidRPr="001D4229">
        <w:rPr>
          <w:rFonts w:ascii="Times New Roman" w:hAnsi="Times New Roman"/>
          <w:sz w:val="28"/>
          <w:szCs w:val="28"/>
          <w:lang w:val="ru-RU"/>
        </w:rPr>
        <w:t>Буденновского сельского поселения</w:t>
      </w:r>
      <w:r>
        <w:rPr>
          <w:rFonts w:ascii="Times New Roman" w:hAnsi="Times New Roman" w:cs="Times New Roman"/>
          <w:color w:val="000000"/>
          <w:sz w:val="28"/>
          <w:szCs w:val="28"/>
          <w:shd w:val="clear" w:color="auto" w:fill="FFFFFF"/>
          <w:lang w:val="ru-RU"/>
        </w:rPr>
        <w:t xml:space="preserve"> от 29.11.2021  № </w:t>
      </w:r>
      <w:r w:rsidRPr="00D15150">
        <w:rPr>
          <w:rFonts w:ascii="Times New Roman" w:hAnsi="Times New Roman" w:cs="Times New Roman"/>
          <w:color w:val="000000"/>
          <w:sz w:val="28"/>
          <w:szCs w:val="28"/>
          <w:shd w:val="clear" w:color="auto" w:fill="FFFFFF"/>
          <w:lang w:val="ru-RU"/>
        </w:rPr>
        <w:t>2</w:t>
      </w:r>
      <w:r>
        <w:rPr>
          <w:rFonts w:ascii="Times New Roman" w:hAnsi="Times New Roman" w:cs="Times New Roman"/>
          <w:color w:val="000000"/>
          <w:sz w:val="28"/>
          <w:szCs w:val="28"/>
          <w:shd w:val="clear" w:color="auto" w:fill="FFFFFF"/>
          <w:lang w:val="ru-RU"/>
        </w:rPr>
        <w:t>6</w:t>
      </w:r>
      <w:r w:rsidRPr="00D15150">
        <w:rPr>
          <w:rFonts w:ascii="Times New Roman" w:hAnsi="Times New Roman" w:cs="Times New Roman"/>
          <w:color w:val="000000"/>
          <w:sz w:val="28"/>
          <w:szCs w:val="28"/>
          <w:shd w:val="clear" w:color="auto" w:fill="FFFFFF"/>
          <w:lang w:val="ru-RU"/>
        </w:rPr>
        <w:t xml:space="preserve"> «Об утверждении Положения об оказании ритуальных услуг и содержании мест захоронения на территории </w:t>
      </w:r>
      <w:r w:rsidRPr="001D4229">
        <w:rPr>
          <w:rFonts w:ascii="Times New Roman" w:hAnsi="Times New Roman"/>
          <w:sz w:val="28"/>
          <w:szCs w:val="28"/>
          <w:lang w:val="ru-RU"/>
        </w:rPr>
        <w:t>Буденновского сельского</w:t>
      </w:r>
      <w:proofErr w:type="gramEnd"/>
      <w:r w:rsidRPr="001D4229">
        <w:rPr>
          <w:rFonts w:ascii="Times New Roman" w:hAnsi="Times New Roman"/>
          <w:sz w:val="28"/>
          <w:szCs w:val="28"/>
          <w:lang w:val="ru-RU"/>
        </w:rPr>
        <w:t xml:space="preserve"> поселения</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Областной</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з</w:t>
      </w:r>
      <w:r w:rsidRPr="00D15150">
        <w:rPr>
          <w:rFonts w:ascii="Times New Roman" w:hAnsi="Times New Roman" w:cs="Times New Roman"/>
          <w:color w:val="000000"/>
          <w:sz w:val="28"/>
          <w:szCs w:val="28"/>
          <w:shd w:val="clear" w:color="auto" w:fill="FFFFFF"/>
          <w:lang w:val="ru-RU"/>
        </w:rPr>
        <w:t>акон Ростовской области от 03.05.2005 № 303-ЗС «О предоставлении материальной и иной помощи</w:t>
      </w:r>
      <w:r>
        <w:rPr>
          <w:rFonts w:ascii="Times New Roman" w:hAnsi="Times New Roman" w:cs="Times New Roman"/>
          <w:color w:val="000000"/>
          <w:sz w:val="28"/>
          <w:szCs w:val="28"/>
          <w:shd w:val="clear" w:color="auto" w:fill="FFFFFF"/>
          <w:lang w:val="ru-RU"/>
        </w:rPr>
        <w:t xml:space="preserve"> для погребения умерших</w:t>
      </w:r>
      <w:r w:rsidRPr="00D15150">
        <w:rPr>
          <w:rFonts w:ascii="Times New Roman" w:hAnsi="Times New Roman" w:cs="Times New Roman"/>
          <w:color w:val="000000"/>
          <w:sz w:val="28"/>
          <w:szCs w:val="28"/>
          <w:shd w:val="clear" w:color="auto" w:fill="FFFFFF"/>
          <w:lang w:val="ru-RU"/>
        </w:rPr>
        <w:t xml:space="preserve"> за счет средств областного бюджета».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 Для получения муниципальной услуги заявитель представляет заявление согласно приложению № 1 к административному регламенту и пакет документов на бумажном носителе при личном обращении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не может быть заполнено карандашом;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должно быть подписано заявителем.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 Для получения муниципальной услуги 1, заявитель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Заявление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оформленное согласно приложению № 1 к административному регламенту</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(1 экз. оригинал).</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Одновременно с заявлением заявитель </w:t>
      </w:r>
      <w:proofErr w:type="gramStart"/>
      <w:r w:rsidRPr="00D15150">
        <w:rPr>
          <w:rFonts w:ascii="Times New Roman" w:hAnsi="Times New Roman" w:cs="Times New Roman"/>
          <w:color w:val="000000"/>
          <w:sz w:val="28"/>
          <w:szCs w:val="28"/>
          <w:lang w:val="ru-RU"/>
        </w:rPr>
        <w:t>предоставляет следующие документы</w:t>
      </w:r>
      <w:proofErr w:type="gramEnd"/>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2.6.1.1. Документ, удостоверяющий личность заявителя или представителя заявителя – 1 экз. (копия). </w:t>
      </w:r>
      <w:proofErr w:type="gramStart"/>
      <w:r w:rsidRPr="00D15150">
        <w:rPr>
          <w:rFonts w:ascii="Times New Roman" w:hAnsi="Times New Roman" w:cs="Times New Roman"/>
          <w:color w:val="000000"/>
          <w:sz w:val="28"/>
          <w:szCs w:val="28"/>
          <w:lang w:val="ru-RU"/>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D15150">
        <w:rPr>
          <w:rFonts w:ascii="Times New Roman" w:hAnsi="Times New Roman" w:cs="Times New Roman"/>
          <w:color w:val="000000"/>
          <w:sz w:val="28"/>
          <w:szCs w:val="28"/>
          <w:lang w:val="ru-RU"/>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предъявлении оригинала при личном обращении либо удостоверенная (засвидетельствованная) в установленном порядке копия). Для представителей физического лица: доверенность, оформленная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законом порядке, на представление интересов заявителя; документ, подтверждающий полномочия представителя действовать от имени физического лица без доверенности (законный представитель). Для представителей юридического лица: документ, подтверждающий полномочия представителя действовать от имени юридического лица без доверенности (законный представитель); доверенность, оформленная в установленном законом порядке, на представление интересов заявителя.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2.6.1.3. Докумен</w:t>
      </w:r>
      <w:proofErr w:type="gramStart"/>
      <w:r w:rsidRPr="00D15150">
        <w:rPr>
          <w:rFonts w:ascii="Times New Roman" w:hAnsi="Times New Roman" w:cs="Times New Roman"/>
          <w:color w:val="000000"/>
          <w:sz w:val="28"/>
          <w:szCs w:val="28"/>
          <w:lang w:val="ru-RU"/>
        </w:rPr>
        <w:t>т(</w:t>
      </w:r>
      <w:proofErr w:type="spellStart"/>
      <w:proofErr w:type="gramEnd"/>
      <w:r w:rsidRPr="00D15150">
        <w:rPr>
          <w:rFonts w:ascii="Times New Roman" w:hAnsi="Times New Roman" w:cs="Times New Roman"/>
          <w:color w:val="000000"/>
          <w:sz w:val="28"/>
          <w:szCs w:val="28"/>
          <w:lang w:val="ru-RU"/>
        </w:rPr>
        <w:t>ы</w:t>
      </w:r>
      <w:proofErr w:type="spellEnd"/>
      <w:r w:rsidRPr="00D15150">
        <w:rPr>
          <w:rFonts w:ascii="Times New Roman" w:hAnsi="Times New Roman" w:cs="Times New Roman"/>
          <w:color w:val="000000"/>
          <w:sz w:val="28"/>
          <w:szCs w:val="28"/>
          <w:lang w:val="ru-RU"/>
        </w:rPr>
        <w:t xml:space="preserve">) о регистрации смерти (предоставляется один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из перечисленных ниже документов) – 1 экз. (оригинал либо удостоверенная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медицинское свидетельство о смерти по форме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№106-2/у-08,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w:t>
      </w:r>
      <w:proofErr w:type="gramEnd"/>
      <w:r w:rsidRPr="00D15150">
        <w:rPr>
          <w:rFonts w:ascii="Times New Roman" w:hAnsi="Times New Roman" w:cs="Times New Roman"/>
          <w:color w:val="000000"/>
          <w:sz w:val="28"/>
          <w:szCs w:val="28"/>
          <w:lang w:val="ru-RU"/>
        </w:rPr>
        <w:t xml:space="preserve"> документации, удостоверяющей случаи рождения и смерти»;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рождения мертвого ребенка);</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2.6.1.4. </w:t>
      </w:r>
      <w:proofErr w:type="gramStart"/>
      <w:r w:rsidRPr="00D15150">
        <w:rPr>
          <w:rFonts w:ascii="Times New Roman" w:hAnsi="Times New Roman" w:cs="Times New Roman"/>
          <w:color w:val="000000"/>
          <w:sz w:val="28"/>
          <w:szCs w:val="28"/>
          <w:lang w:val="ru-RU"/>
        </w:rPr>
        <w:t xml:space="preserve">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порядке ведения медицинской документации, удостоверяющей случаи рождения и смерти»)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2.6.1.5. </w:t>
      </w:r>
      <w:proofErr w:type="gramStart"/>
      <w:r w:rsidRPr="00D15150">
        <w:rPr>
          <w:rFonts w:ascii="Times New Roman" w:hAnsi="Times New Roman" w:cs="Times New Roman"/>
          <w:color w:val="000000"/>
          <w:sz w:val="28"/>
          <w:szCs w:val="28"/>
          <w:lang w:val="ru-RU"/>
        </w:rPr>
        <w:t>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2.6.1.6. Документ, подтверждающий кремацию: справка о кремации (для захоронения урны с прахом)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2.6.1.7. </w:t>
      </w:r>
      <w:proofErr w:type="gramStart"/>
      <w:r w:rsidRPr="00D15150">
        <w:rPr>
          <w:rFonts w:ascii="Times New Roman" w:hAnsi="Times New Roman" w:cs="Times New Roman"/>
          <w:color w:val="000000"/>
          <w:sz w:val="28"/>
          <w:szCs w:val="28"/>
          <w:lang w:val="ru-RU"/>
        </w:rPr>
        <w:t xml:space="preserve">Документы, подтверждающие заслуги умершего перед обществом и государством (при наличии) – 1 экз. (оригинал либо засвидетельствованная в установленном порядке копия): для погребения тела (останков) или праха 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сельском</w:t>
      </w:r>
      <w:r w:rsidRPr="00D15150">
        <w:rPr>
          <w:rFonts w:ascii="Times New Roman" w:hAnsi="Times New Roman" w:cs="Times New Roman"/>
          <w:color w:val="000000"/>
          <w:sz w:val="28"/>
          <w:szCs w:val="28"/>
          <w:lang w:val="ru-RU"/>
        </w:rPr>
        <w:t xml:space="preserve">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w:t>
      </w:r>
      <w:proofErr w:type="gramEnd"/>
      <w:r w:rsidRPr="00D15150">
        <w:rPr>
          <w:rFonts w:ascii="Times New Roman" w:hAnsi="Times New Roman" w:cs="Times New Roman"/>
          <w:color w:val="000000"/>
          <w:sz w:val="28"/>
          <w:szCs w:val="28"/>
          <w:lang w:val="ru-RU"/>
        </w:rPr>
        <w:t xml:space="preserve">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Российской Федерации от 12.01.1996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8-ФЗ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и похоронном деле», на воинских участках городского кладбища </w:t>
      </w:r>
      <w:proofErr w:type="gramStart"/>
      <w:r w:rsidRPr="00D15150">
        <w:rPr>
          <w:rFonts w:ascii="Times New Roman" w:hAnsi="Times New Roman" w:cs="Times New Roman"/>
          <w:color w:val="000000"/>
          <w:sz w:val="28"/>
          <w:szCs w:val="28"/>
          <w:lang w:val="ru-RU"/>
        </w:rPr>
        <w:t>предоставляются документы</w:t>
      </w:r>
      <w:proofErr w:type="gramEnd"/>
      <w:r w:rsidRPr="00D15150">
        <w:rPr>
          <w:rFonts w:ascii="Times New Roman" w:hAnsi="Times New Roman" w:cs="Times New Roman"/>
          <w:color w:val="000000"/>
          <w:sz w:val="28"/>
          <w:szCs w:val="28"/>
          <w:lang w:val="ru-RU"/>
        </w:rPr>
        <w:t>, подтверждающие указанный статус.</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 Для получения муниципальной услуги 2, заявитель (представитель заявителя)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2.6.2.1. 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1</w:t>
      </w:r>
      <w:r w:rsidRPr="00D15150">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к административному регламенту (1 экз. оригинал),</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а также документы, указанные в п.п.2.6.1.1. -2.6.1.6.</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2.6.2.2. Документы, позволяющие установить степень близкого родства, супружества </w:t>
      </w:r>
      <w:proofErr w:type="gramStart"/>
      <w:r w:rsidRPr="00D15150">
        <w:rPr>
          <w:rFonts w:ascii="Times New Roman" w:hAnsi="Times New Roman" w:cs="Times New Roman"/>
          <w:color w:val="000000"/>
          <w:sz w:val="28"/>
          <w:szCs w:val="28"/>
          <w:lang w:val="ru-RU"/>
        </w:rPr>
        <w:t>между</w:t>
      </w:r>
      <w:proofErr w:type="gramEnd"/>
      <w:r w:rsidRPr="00D15150">
        <w:rPr>
          <w:rFonts w:ascii="Times New Roman" w:hAnsi="Times New Roman" w:cs="Times New Roman"/>
          <w:color w:val="000000"/>
          <w:sz w:val="28"/>
          <w:szCs w:val="28"/>
          <w:lang w:val="ru-RU"/>
        </w:rPr>
        <w:t xml:space="preserve"> ранее погребенным и умершим – 1 экз. (оригиналы либо засвидетельствованные 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2.7. </w:t>
      </w:r>
      <w:proofErr w:type="gramStart"/>
      <w:r w:rsidRPr="00D15150">
        <w:rPr>
          <w:rFonts w:ascii="Times New Roman" w:hAnsi="Times New Roman" w:cs="Times New Roman"/>
          <w:color w:val="000000"/>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связи с предоставлением муниципальной услуги; </w:t>
      </w:r>
      <w:proofErr w:type="gramStart"/>
      <w:r w:rsidRPr="00D15150">
        <w:rPr>
          <w:rFonts w:ascii="Times New Roman" w:hAnsi="Times New Roman" w:cs="Times New Roman"/>
          <w:color w:val="000000"/>
          <w:sz w:val="28"/>
          <w:szCs w:val="28"/>
          <w:lang w:val="ru-RU"/>
        </w:rPr>
        <w:t>представления документов</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предоставлении государственных или муниципальных услуг, за исключением документов, указанных в части 6 статьи</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7 Федерального закона от 27.07.2010</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 27.07.2010 № 210-ФЗ «Об организации предоставлении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2.8. Исчерпывающий перечень оснований для отказа в приеме документов, необходимых для предоставления муниципальных услуг. Оснований для отказа в приеме документов, необходимых для предоставления муниципальных услуг, законодательством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 Исчерпывающий перечень оснований для приостановления или отказа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2.9.1. Оснований для приостановления муниципальных услуг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2.9.2. Основанием для отказа в предоставлении муниципальных услуг 1 и 2 является предоставление неполного комплекта документов, из числа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 Основанием для отказа в предоставлении муниципальной услуги 2 является отсутствие могилы ранее умершего близкого родственника, ранее умершего супруга, или в случае, если захоронение ранее умершего было произведено незаконно.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2.9.3.3. </w:t>
      </w:r>
      <w:proofErr w:type="gramStart"/>
      <w:r w:rsidRPr="00D15150">
        <w:rPr>
          <w:rFonts w:ascii="Times New Roman" w:hAnsi="Times New Roman" w:cs="Times New Roman"/>
          <w:color w:val="000000"/>
          <w:sz w:val="28"/>
          <w:szCs w:val="28"/>
          <w:lang w:val="ru-RU"/>
        </w:rPr>
        <w:t>Непредставление документов, подтверждающих родственную связь между умершим и ранее погребенными лицами.</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2.9.3.4. Не истек двадцатилетний срок с момента предыдущего захоронения близкого родственника или супруга.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2.9.3.5. Отсутствие свободного участка земли для погребения тела (останков) или праха рядом с ранее погребенным супругом, близким родственником полное заполнение участка захоронения (следующее захоронение в гробу по действующим санитарным нормам невозможно).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2.10. Муниципальная услуга предоставляется без взимания государственной пошлины или иной платы.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2.11. Время ожидания в очереди для подачи документов и получения результата муниципальной услуги не превышает 15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2.12. При подаче заявления в уполномоченный орган регистрация осуществляется в день его приема.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2.13. Муниципальные услуги в электронной форме, посредством почтовых отправлений не предоставляются.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187BEC">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 Состав, последовательность и сроки выполнения административных</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процедур, требования к порядку их выполнения, в том числе особенности</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выполнения административных процедур в электронной форме,</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особенности выполнения административных процедур</w:t>
      </w:r>
    </w:p>
    <w:p w:rsidR="007D70FD" w:rsidRPr="00D15150" w:rsidRDefault="007D70FD" w:rsidP="00187BEC">
      <w:pPr>
        <w:pStyle w:val="Textbody"/>
        <w:spacing w:after="0" w:line="240" w:lineRule="auto"/>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многофункциональных центрах предоставления государственных</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
    <w:p w:rsidR="007D70FD" w:rsidRPr="00D15150" w:rsidRDefault="007D70FD" w:rsidP="00187BEC">
      <w:pPr>
        <w:pStyle w:val="Textbody"/>
        <w:spacing w:after="0" w:line="240" w:lineRule="auto"/>
        <w:ind w:firstLine="850"/>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3.1. Исчерпывающий перечень административных процедур при предоставлении муниципальной услуги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lastRenderedPageBreak/>
        <w:t>Буденновского сельского поселения</w:t>
      </w:r>
      <w:r w:rsidRPr="00D15150">
        <w:rPr>
          <w:rFonts w:ascii="Times New Roman" w:hAnsi="Times New Roman" w:cs="Times New Roman"/>
          <w:color w:val="000000"/>
          <w:sz w:val="28"/>
          <w:szCs w:val="28"/>
          <w:lang w:val="ru-RU"/>
        </w:rPr>
        <w:t>, включает в себя следующие административные процедуры: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рассмотрение заявления и пакета документов, подготовка разрешения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2), и последующая выдача удостоверения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тела (останков) или праха рядом или в одну и ту же могилу с ранее погребенным супругом, близким родственником (приложение № 2) и последующая выдача удостоверения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захоронении, или мотивированного отказа.</w:t>
      </w:r>
    </w:p>
    <w:p w:rsidR="007D70FD" w:rsidRPr="00D15150" w:rsidRDefault="007D70FD" w:rsidP="007D70FD">
      <w:pPr>
        <w:pStyle w:val="Textbody"/>
        <w:tabs>
          <w:tab w:val="left" w:pos="0"/>
        </w:tabs>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3.2.1. Административная процедура – прием и регистрация заявления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и пакета документов,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w:t>
      </w:r>
      <w:r>
        <w:rPr>
          <w:rFonts w:ascii="Times New Roman" w:hAnsi="Times New Roman" w:cs="Times New Roman"/>
          <w:color w:val="000000"/>
          <w:sz w:val="28"/>
          <w:szCs w:val="28"/>
          <w:lang w:val="ru-RU"/>
        </w:rPr>
        <w:t>ведущий специалист по муниципальному хозяйству</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сотрудник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пунктах 2.6.1-2.6.1.6. раздела 2 административного регламента, необходимых для предоставления муниципальных услуг;</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w:t>
      </w:r>
      <w:r>
        <w:rPr>
          <w:rFonts w:ascii="Times New Roman" w:hAnsi="Times New Roman" w:cs="Times New Roman"/>
          <w:color w:val="000000"/>
          <w:sz w:val="28"/>
          <w:szCs w:val="28"/>
          <w:lang w:val="ru-RU"/>
        </w:rPr>
        <w:t xml:space="preserve"> муниципальных услуг, сотрудник Администрации Буденновского сельского поселения</w:t>
      </w:r>
      <w:proofErr w:type="gramStart"/>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proofErr w:type="gramEnd"/>
      <w:r w:rsidRPr="00D15150">
        <w:rPr>
          <w:rFonts w:ascii="Times New Roman" w:hAnsi="Times New Roman" w:cs="Times New Roman"/>
          <w:color w:val="000000"/>
          <w:sz w:val="28"/>
          <w:szCs w:val="28"/>
          <w:lang w:val="ru-RU"/>
        </w:rPr>
        <w:t xml:space="preserve">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Результатом административной процедуры является регистрация заявления и пакета документов сотрудником </w:t>
      </w:r>
      <w:r>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ответственным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3.2.2. Административная процедура – рассмотрение заявления и пакета документов, подготовка разрешения на захоронение, предоставляющего  бесплатно участка земли для погребения тела (останков) или праха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муниципальном кладбище </w:t>
      </w:r>
      <w:r>
        <w:rPr>
          <w:rFonts w:ascii="Times New Roman" w:hAnsi="Times New Roman" w:cs="Times New Roman"/>
          <w:color w:val="000000"/>
          <w:sz w:val="28"/>
          <w:szCs w:val="28"/>
          <w:lang w:val="ru-RU"/>
        </w:rPr>
        <w:t>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Pr>
          <w:rFonts w:ascii="Times New Roman" w:hAnsi="Times New Roman" w:cs="Times New Roman"/>
          <w:color w:val="000000"/>
          <w:sz w:val="28"/>
          <w:szCs w:val="28"/>
          <w:lang w:val="ru-RU"/>
        </w:rPr>
        <w:t xml:space="preserve">  Администрации 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ответственный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пункте 2.9.2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при отсутствии оснований для отказа в предоставлении муниципальных услуг, изложенных в пункте 2.9.2 раздела 2 административного регламента, сотрудник </w:t>
      </w:r>
      <w:r>
        <w:rPr>
          <w:rFonts w:ascii="Times New Roman" w:hAnsi="Times New Roman" w:cs="Times New Roman"/>
          <w:color w:val="000000"/>
          <w:sz w:val="28"/>
          <w:szCs w:val="28"/>
          <w:lang w:val="ru-RU"/>
        </w:rPr>
        <w:t xml:space="preserve">  Администрации Буденновского </w:t>
      </w:r>
      <w:r>
        <w:rPr>
          <w:rFonts w:ascii="Times New Roman" w:hAnsi="Times New Roman" w:cs="Times New Roman"/>
          <w:color w:val="000000"/>
          <w:sz w:val="28"/>
          <w:szCs w:val="28"/>
          <w:lang w:val="ru-RU"/>
        </w:rPr>
        <w:lastRenderedPageBreak/>
        <w:t>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определяет земельный участок для погребения умершего, определяет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и осуществляет его разметку на территории кладбища.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исполнения волеизъявления умершего о погребении его тела (останков) или праха на указанном им месте погребения или рядом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его тела (останков) или праха на указанном им месте погребения место погребения определяется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места смерти, наличия свободного участка земли, а также с учетом заслуг умершего перед обществом и государством.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подготавливает  разрешения на захоронение (приложение 2), предоставляющее бесплатно участок земли для погребения тела (останков) или праха на муниципальном кладбище </w:t>
      </w:r>
      <w:r w:rsidR="00E734C1">
        <w:rPr>
          <w:rFonts w:ascii="Times New Roman" w:hAnsi="Times New Roman" w:cs="Times New Roman"/>
          <w:color w:val="000000"/>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 вносит в разрешение сведения о заявителе, указывает номер квартала и порядковый номер участка земли или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предоставленного для погребения, данные об умершем, регистрирует разрешение на захоронение в журнале;</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наличии оснований, изложенных в пункте 2.9.2 раздела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Разрешение на захоронение, предоставляющее бесплатно участок земли для погребения тела (останков) или праха на муниципальном кладбище </w:t>
      </w:r>
      <w:r w:rsidR="00187BEC">
        <w:rPr>
          <w:rFonts w:ascii="Times New Roman" w:hAnsi="Times New Roman" w:cs="Times New Roman"/>
          <w:color w:val="000000"/>
          <w:sz w:val="28"/>
          <w:szCs w:val="28"/>
          <w:lang w:val="ru-RU"/>
        </w:rPr>
        <w:t>Администрации Буденновского сельского поселения</w:t>
      </w:r>
      <w:r w:rsidR="00187BEC" w:rsidRPr="00D15150">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мотивированный отказ подписывается должностным лицом, уполномоченным на подписание таких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захоронение, с последующим (после производства захоронения) удостоверения о захоронении,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разрешения на захоронение и удостоверения о захоронении (приложение 3)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3.3. Выдача результата муниципальной услуги 1 осуществляется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следующем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сотрудник Управления жилищно-коммунального хозяйства города Батайска, ответственный за выдачу результата муниципальной услуги, </w:t>
      </w:r>
      <w:r w:rsidRPr="00D15150">
        <w:rPr>
          <w:rFonts w:ascii="Times New Roman" w:hAnsi="Times New Roman" w:cs="Times New Roman"/>
          <w:color w:val="000000"/>
          <w:sz w:val="28"/>
          <w:szCs w:val="28"/>
          <w:lang w:val="ru-RU"/>
        </w:rPr>
        <w:lastRenderedPageBreak/>
        <w:t>знакомит заявителя (представителя заявителя) с перечнем и содержанием выдаваемых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1"/>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3.4. Описание административных проц</w:t>
      </w:r>
      <w:r>
        <w:rPr>
          <w:rFonts w:ascii="Times New Roman" w:hAnsi="Times New Roman" w:cs="Times New Roman"/>
          <w:color w:val="000000"/>
          <w:sz w:val="28"/>
          <w:szCs w:val="28"/>
          <w:lang w:val="ru-RU"/>
        </w:rPr>
        <w:t xml:space="preserve">едур для муниципальной услуги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пунктах 2.6.2-2.6.2.6.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сотрудник </w:t>
      </w:r>
      <w:r w:rsidR="00E734C1">
        <w:rPr>
          <w:rFonts w:ascii="Times New Roman" w:hAnsi="Times New Roman" w:cs="Times New Roman"/>
          <w:color w:val="000000"/>
          <w:sz w:val="28"/>
          <w:szCs w:val="28"/>
          <w:lang w:val="ru-RU"/>
        </w:rPr>
        <w:t xml:space="preserve">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 который: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наличие всех документов, указанных в пунктах 2.6.2-2.6.2.6. раздела 2 административного регламента,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w:t>
      </w:r>
      <w:proofErr w:type="spellStart"/>
      <w:r w:rsidRPr="00D15150">
        <w:rPr>
          <w:rFonts w:ascii="Times New Roman" w:hAnsi="Times New Roman" w:cs="Times New Roman"/>
          <w:color w:val="000000"/>
          <w:sz w:val="28"/>
          <w:szCs w:val="28"/>
          <w:lang w:val="ru-RU"/>
        </w:rPr>
        <w:t>незаполнения</w:t>
      </w:r>
      <w:proofErr w:type="spellEnd"/>
      <w:r w:rsidRPr="00D15150">
        <w:rPr>
          <w:rFonts w:ascii="Times New Roman" w:hAnsi="Times New Roman" w:cs="Times New Roman"/>
          <w:color w:val="000000"/>
          <w:sz w:val="28"/>
          <w:szCs w:val="28"/>
          <w:lang w:val="ru-RU"/>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 муниципальной услуги, сотрудник отдела,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sidR="00E734C1">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рассматривает приложенные к заявлению документы предусмотренные пунктами 2.6.2.1-2.6.2.7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 раздела 2 административного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 целью составления акта определения места родственного </w:t>
      </w:r>
      <w:proofErr w:type="spellStart"/>
      <w:r w:rsidRPr="00D15150">
        <w:rPr>
          <w:rFonts w:ascii="Times New Roman" w:hAnsi="Times New Roman" w:cs="Times New Roman"/>
          <w:color w:val="000000"/>
          <w:sz w:val="28"/>
          <w:szCs w:val="28"/>
          <w:lang w:val="ru-RU"/>
        </w:rPr>
        <w:t>подзахоронения</w:t>
      </w:r>
      <w:proofErr w:type="spellEnd"/>
      <w:r w:rsidRPr="00D15150">
        <w:rPr>
          <w:rFonts w:ascii="Times New Roman" w:hAnsi="Times New Roman" w:cs="Times New Roman"/>
          <w:color w:val="000000"/>
          <w:sz w:val="28"/>
          <w:szCs w:val="28"/>
          <w:lang w:val="ru-RU"/>
        </w:rPr>
        <w:t xml:space="preserve"> (приложение 4), направляется на осмотр места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акт в журнале осмотров мест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присваивает акту номер, соответствующий номеру записи в журнале учета выдачи направлений.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Максимальный срок исполнения административной процедуры –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 Порядок проведения работ на муниципальных кладбищах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4.1. Фактическое погребение производится ежедневно с 10:00 до 16:00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4.2. Регистрация захоронения и выдача удостоверения о захоронении производятся после погребения и предоставления в уполномоченный орган разрешения на захоронение.</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 Порядок проведения работ по установке, монтажу и демонтажу надмогильных сооружений на муниципальных кладбищах</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5.1. В случае необходимости проведения работ по установке, демонтажу и утилизации надмогильных сооружений, заявитель обязан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уполномоченный орган с заявлением (приложение 5) на проведение работ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о</w:t>
      </w:r>
      <w:proofErr w:type="gramEnd"/>
      <w:r w:rsidRPr="00D15150">
        <w:rPr>
          <w:rFonts w:ascii="Times New Roman" w:hAnsi="Times New Roman" w:cs="Times New Roman"/>
          <w:color w:val="000000"/>
          <w:sz w:val="28"/>
          <w:szCs w:val="28"/>
          <w:lang w:val="ru-RU"/>
        </w:rPr>
        <w:t xml:space="preserve"> установке, демонтажу и утилизации на</w:t>
      </w:r>
      <w:r>
        <w:rPr>
          <w:rFonts w:ascii="Times New Roman" w:hAnsi="Times New Roman" w:cs="Times New Roman"/>
          <w:color w:val="000000"/>
          <w:sz w:val="28"/>
          <w:szCs w:val="28"/>
          <w:lang w:val="ru-RU"/>
        </w:rPr>
        <w:t>дмогильных сооружений. При этом</w:t>
      </w:r>
      <w:r w:rsidRPr="00D15150">
        <w:rPr>
          <w:rFonts w:ascii="Times New Roman" w:hAnsi="Times New Roman" w:cs="Times New Roman"/>
          <w:color w:val="000000"/>
          <w:sz w:val="28"/>
          <w:szCs w:val="28"/>
          <w:lang w:val="ru-RU"/>
        </w:rPr>
        <w:t xml:space="preserve"> если при производстве указанных видов работ необходимо использовать автокран либо специализированную технику, лицо, ответственное за установку (монтаж, демонтаж) надмогильного сооружения, обязано указать это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заявлении.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5.2. На проведение работ по установке, демонтажу и утилизации надмогильных </w:t>
      </w:r>
      <w:proofErr w:type="gramStart"/>
      <w:r w:rsidRPr="00D15150">
        <w:rPr>
          <w:rFonts w:ascii="Times New Roman" w:hAnsi="Times New Roman" w:cs="Times New Roman"/>
          <w:color w:val="000000"/>
          <w:sz w:val="28"/>
          <w:szCs w:val="28"/>
          <w:lang w:val="ru-RU"/>
        </w:rPr>
        <w:t>сооружений</w:t>
      </w:r>
      <w:proofErr w:type="gramEnd"/>
      <w:r w:rsidRPr="00D15150">
        <w:rPr>
          <w:rFonts w:ascii="Times New Roman" w:hAnsi="Times New Roman" w:cs="Times New Roman"/>
          <w:color w:val="000000"/>
          <w:sz w:val="28"/>
          <w:szCs w:val="28"/>
          <w:lang w:val="ru-RU"/>
        </w:rPr>
        <w:t xml:space="preserve"> уполномоченным органом выдается разрешение (приложение 6) на установку, демонтаж или утилизацию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 Ограничения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5.3.1. Размер устанавливаемых надмогильных сооружений по площади не должен превышать размер выделенного места захоронения. Декоративные ограждения мест захоронения по высоте не должны превышать 50 см.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5.3.2. Работы должны </w:t>
      </w:r>
      <w:proofErr w:type="gramStart"/>
      <w:r w:rsidRPr="00D15150">
        <w:rPr>
          <w:rFonts w:ascii="Times New Roman" w:hAnsi="Times New Roman" w:cs="Times New Roman"/>
          <w:color w:val="000000"/>
          <w:sz w:val="28"/>
          <w:szCs w:val="28"/>
          <w:lang w:val="ru-RU"/>
        </w:rPr>
        <w:t>проводится</w:t>
      </w:r>
      <w:proofErr w:type="gramEnd"/>
      <w:r w:rsidRPr="00D15150">
        <w:rPr>
          <w:rFonts w:ascii="Times New Roman" w:hAnsi="Times New Roman" w:cs="Times New Roman"/>
          <w:color w:val="000000"/>
          <w:sz w:val="28"/>
          <w:szCs w:val="28"/>
          <w:lang w:val="ru-RU"/>
        </w:rPr>
        <w:t xml:space="preserve"> в светлое время суток и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5.3.3. При проведении работ не должны быть повреждены надмогильные сооружения на близлежащих местах захоронения. В случае повреждения надмогильных сооружений виновные лица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5.3.4. Утилизация демонтируемых надмогильных сооружений осуществляется за счет средств собственника и не должна нарушать права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охраняемые законом интересы других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5.4. Запреты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5.4.1. Запрещается увеличивать размер места захоронения за счет установки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5.4.2. Устанавливать надмогильные сооружения и ограды, не соответствующие параметрам, согласованным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5.4.3. Произвольно менять место осуществления работ, не согласованное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5.4.4.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5.4.5. Оставлять на территории кладбища демонтированные сооружения и строительный мусор.</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5.5. Ответственность за содержание надмогильного сооружения несет лицо, получившее удостоверение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 Организация движения </w:t>
      </w:r>
      <w:r>
        <w:rPr>
          <w:rFonts w:ascii="Times New Roman" w:hAnsi="Times New Roman" w:cs="Times New Roman"/>
          <w:color w:val="000000"/>
          <w:sz w:val="28"/>
          <w:szCs w:val="28"/>
          <w:lang w:val="ru-RU"/>
        </w:rPr>
        <w:t>авто</w:t>
      </w:r>
      <w:r w:rsidRPr="00D15150">
        <w:rPr>
          <w:rFonts w:ascii="Times New Roman" w:hAnsi="Times New Roman" w:cs="Times New Roman"/>
          <w:color w:val="000000"/>
          <w:sz w:val="28"/>
          <w:szCs w:val="28"/>
          <w:lang w:val="ru-RU"/>
        </w:rPr>
        <w:t>транспортных средств по территории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6.1. </w:t>
      </w:r>
      <w:proofErr w:type="spellStart"/>
      <w:r w:rsidRPr="00D15150">
        <w:rPr>
          <w:rFonts w:ascii="Times New Roman" w:hAnsi="Times New Roman" w:cs="Times New Roman"/>
          <w:color w:val="000000"/>
          <w:sz w:val="28"/>
          <w:szCs w:val="28"/>
          <w:lang w:val="ru-RU"/>
        </w:rPr>
        <w:t>Автокатафальное</w:t>
      </w:r>
      <w:proofErr w:type="spellEnd"/>
      <w:r w:rsidRPr="00D15150">
        <w:rPr>
          <w:rFonts w:ascii="Times New Roman" w:hAnsi="Times New Roman" w:cs="Times New Roman"/>
          <w:color w:val="000000"/>
          <w:sz w:val="28"/>
          <w:szCs w:val="28"/>
          <w:lang w:val="ru-RU"/>
        </w:rPr>
        <w:t xml:space="preserve"> транспортное средства,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захоронение, выданного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6.2. Владельцы автотранспортных средств, повредившие надмогильные сооружения, указатели, столбы и т.д.,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6.3. Порядок проведения работ автокранами либо специализированной техникой осуществляется в соответствии с правилами эксплуатации грузоподъемных механизмов и специализированной техники.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 Формы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7.1. Порядок осуществления текущего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принятием ими решений.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Текущий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Периодичность осуществления текущего контроля устанавливается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 Досудебный (внесудебный) порядок обжалования решений,</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его должностных лиц, муниципальных служащих, работников</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Заявитель имеет право в досудебном (внесудебном) порядке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жалобой на решения, действия (бездействие), принятые (осуществленные)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Жалоба может быть направлена заявителем в случае обжалования решений, действий (бездействия): сотрудника отдела – начальнику уполномоченного органа.</w:t>
      </w:r>
    </w:p>
    <w:p w:rsidR="007D70FD" w:rsidRDefault="007D70FD" w:rsidP="007D70FD">
      <w:pPr>
        <w:rPr>
          <w:sz w:val="28"/>
          <w:szCs w:val="28"/>
        </w:rPr>
      </w:pPr>
    </w:p>
    <w:p w:rsidR="007D70FD" w:rsidRDefault="007D70FD" w:rsidP="007D70FD">
      <w:pPr>
        <w:rPr>
          <w:sz w:val="28"/>
          <w:szCs w:val="28"/>
        </w:rPr>
      </w:pPr>
    </w:p>
    <w:tbl>
      <w:tblPr>
        <w:tblW w:w="0" w:type="auto"/>
        <w:tblInd w:w="109" w:type="dxa"/>
        <w:tblLayout w:type="fixed"/>
        <w:tblLook w:val="04A0"/>
      </w:tblPr>
      <w:tblGrid>
        <w:gridCol w:w="6666"/>
        <w:gridCol w:w="3026"/>
      </w:tblGrid>
      <w:tr w:rsidR="007D70FD" w:rsidTr="008B5E83">
        <w:trPr>
          <w:trHeight w:val="631"/>
        </w:trPr>
        <w:tc>
          <w:tcPr>
            <w:tcW w:w="6666" w:type="dxa"/>
            <w:hideMark/>
          </w:tcPr>
          <w:p w:rsidR="007D70FD" w:rsidRDefault="007D70FD" w:rsidP="008B5E83">
            <w:pPr>
              <w:pStyle w:val="a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26" w:type="dxa"/>
          </w:tcPr>
          <w:p w:rsidR="007D70FD" w:rsidRDefault="007D70FD" w:rsidP="008B5E83">
            <w:pPr>
              <w:pStyle w:val="aa"/>
              <w:snapToGrid w:val="0"/>
              <w:jc w:val="right"/>
              <w:rPr>
                <w:rFonts w:ascii="Times New Roman" w:hAnsi="Times New Roman" w:cs="Times New Roman"/>
                <w:sz w:val="28"/>
                <w:szCs w:val="28"/>
              </w:rPr>
            </w:pPr>
          </w:p>
          <w:p w:rsidR="007D70FD" w:rsidRDefault="007D70FD" w:rsidP="008B5E83">
            <w:pPr>
              <w:pStyle w:val="aa"/>
              <w:jc w:val="right"/>
              <w:rPr>
                <w:rFonts w:ascii="Times New Roman" w:hAnsi="Times New Roman" w:cs="Times New Roman"/>
                <w:sz w:val="28"/>
                <w:szCs w:val="28"/>
              </w:rPr>
            </w:pPr>
            <w:r>
              <w:rPr>
                <w:rFonts w:ascii="Times New Roman" w:hAnsi="Times New Roman" w:cs="Times New Roman"/>
                <w:sz w:val="28"/>
                <w:szCs w:val="28"/>
              </w:rPr>
              <w:t>И.И.Москвина</w:t>
            </w:r>
          </w:p>
        </w:tc>
      </w:tr>
    </w:tbl>
    <w:p w:rsidR="007D70FD" w:rsidRDefault="007D70FD" w:rsidP="00E734C1">
      <w:pPr>
        <w:rPr>
          <w:sz w:val="28"/>
          <w:szCs w:val="28"/>
        </w:rPr>
      </w:pPr>
    </w:p>
    <w:sectPr w:rsidR="007D70FD" w:rsidSect="00F653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3AA"/>
    <w:rsid w:val="00037CA8"/>
    <w:rsid w:val="00187BEC"/>
    <w:rsid w:val="00292CF0"/>
    <w:rsid w:val="006511D9"/>
    <w:rsid w:val="006D05E4"/>
    <w:rsid w:val="007D70FD"/>
    <w:rsid w:val="00943FAB"/>
    <w:rsid w:val="00A76534"/>
    <w:rsid w:val="00BB7690"/>
    <w:rsid w:val="00BD4149"/>
    <w:rsid w:val="00D21564"/>
    <w:rsid w:val="00D5461F"/>
    <w:rsid w:val="00D836DE"/>
    <w:rsid w:val="00E734C1"/>
    <w:rsid w:val="00F653A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AA"/>
  </w:style>
  <w:style w:type="paragraph" w:styleId="1">
    <w:name w:val="heading 1"/>
    <w:basedOn w:val="a"/>
    <w:next w:val="a"/>
    <w:link w:val="10"/>
    <w:qFormat/>
    <w:rsid w:val="00F653AA"/>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7D70FD"/>
    <w:pPr>
      <w:keepNext/>
      <w:tabs>
        <w:tab w:val="num" w:pos="0"/>
      </w:tabs>
      <w:suppressAutoHyphen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D70FD"/>
    <w:pPr>
      <w:keepNext/>
      <w:tabs>
        <w:tab w:val="num" w:pos="0"/>
      </w:tabs>
      <w:suppressAutoHyphens/>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D70FD"/>
    <w:pPr>
      <w:keepNext/>
      <w:tabs>
        <w:tab w:val="num" w:pos="0"/>
      </w:tabs>
      <w:suppressAutoHyphens/>
      <w:spacing w:after="0" w:line="240" w:lineRule="auto"/>
      <w:jc w:val="both"/>
      <w:outlineLvl w:val="3"/>
    </w:pPr>
    <w:rPr>
      <w:rFonts w:ascii="Times New Roman" w:eastAsia="Times New Roman" w:hAnsi="Times New Roman" w:cs="Times New Roman"/>
      <w:sz w:val="28"/>
      <w:szCs w:val="20"/>
    </w:rPr>
  </w:style>
  <w:style w:type="paragraph" w:styleId="6">
    <w:name w:val="heading 6"/>
    <w:basedOn w:val="a"/>
    <w:next w:val="a"/>
    <w:link w:val="60"/>
    <w:qFormat/>
    <w:rsid w:val="007D70FD"/>
    <w:pPr>
      <w:keepNext/>
      <w:tabs>
        <w:tab w:val="num" w:pos="0"/>
      </w:tabs>
      <w:suppressAutoHyphens/>
      <w:spacing w:after="0" w:line="240" w:lineRule="auto"/>
      <w:jc w:val="center"/>
      <w:outlineLvl w:val="5"/>
    </w:pPr>
    <w:rPr>
      <w:rFonts w:ascii="Times New Roman" w:eastAsia="Times New Roman" w:hAnsi="Times New Roman" w:cs="Times New Roman"/>
      <w:b/>
      <w:bCs/>
      <w:szCs w:val="24"/>
    </w:rPr>
  </w:style>
  <w:style w:type="paragraph" w:styleId="8">
    <w:name w:val="heading 8"/>
    <w:basedOn w:val="a"/>
    <w:next w:val="a"/>
    <w:link w:val="80"/>
    <w:qFormat/>
    <w:rsid w:val="007D70FD"/>
    <w:pPr>
      <w:keepNext/>
      <w:tabs>
        <w:tab w:val="num" w:pos="0"/>
      </w:tabs>
      <w:suppressAutoHyphens/>
      <w:autoSpaceDE w:val="0"/>
      <w:spacing w:after="0" w:line="240" w:lineRule="auto"/>
      <w:outlineLvl w:val="7"/>
    </w:pPr>
    <w:rPr>
      <w:rFonts w:ascii="Arial" w:eastAsia="Times New Roman" w:hAnsi="Arial" w:cs="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3AA"/>
    <w:rPr>
      <w:color w:val="0000FF"/>
      <w:u w:val="single"/>
    </w:rPr>
  </w:style>
  <w:style w:type="paragraph" w:styleId="a4">
    <w:name w:val="Balloon Text"/>
    <w:basedOn w:val="a"/>
    <w:link w:val="a5"/>
    <w:uiPriority w:val="99"/>
    <w:semiHidden/>
    <w:unhideWhenUsed/>
    <w:rsid w:val="00F6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3AA"/>
    <w:rPr>
      <w:rFonts w:ascii="Tahoma" w:hAnsi="Tahoma" w:cs="Tahoma"/>
      <w:sz w:val="16"/>
      <w:szCs w:val="16"/>
    </w:rPr>
  </w:style>
  <w:style w:type="character" w:customStyle="1" w:styleId="10">
    <w:name w:val="Заголовок 1 Знак"/>
    <w:basedOn w:val="a0"/>
    <w:link w:val="1"/>
    <w:rsid w:val="00F653AA"/>
    <w:rPr>
      <w:rFonts w:ascii="Times New Roman" w:eastAsia="Times New Roman" w:hAnsi="Times New Roman" w:cs="Times New Roman"/>
      <w:b/>
      <w:sz w:val="36"/>
      <w:szCs w:val="20"/>
      <w:lang w:eastAsia="ar-SA"/>
    </w:rPr>
  </w:style>
  <w:style w:type="paragraph" w:styleId="a6">
    <w:name w:val="List Paragraph"/>
    <w:basedOn w:val="a"/>
    <w:qFormat/>
    <w:rsid w:val="00F653AA"/>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7D70FD"/>
    <w:rPr>
      <w:rFonts w:ascii="Times New Roman" w:eastAsia="Times New Roman" w:hAnsi="Times New Roman" w:cs="Times New Roman"/>
      <w:sz w:val="28"/>
      <w:szCs w:val="20"/>
    </w:rPr>
  </w:style>
  <w:style w:type="character" w:customStyle="1" w:styleId="30">
    <w:name w:val="Заголовок 3 Знак"/>
    <w:basedOn w:val="a0"/>
    <w:link w:val="3"/>
    <w:rsid w:val="007D70FD"/>
    <w:rPr>
      <w:rFonts w:ascii="Times New Roman" w:eastAsia="Times New Roman" w:hAnsi="Times New Roman" w:cs="Times New Roman"/>
      <w:sz w:val="28"/>
      <w:szCs w:val="20"/>
    </w:rPr>
  </w:style>
  <w:style w:type="character" w:customStyle="1" w:styleId="40">
    <w:name w:val="Заголовок 4 Знак"/>
    <w:basedOn w:val="a0"/>
    <w:link w:val="4"/>
    <w:rsid w:val="007D70FD"/>
    <w:rPr>
      <w:rFonts w:ascii="Times New Roman" w:eastAsia="Times New Roman" w:hAnsi="Times New Roman" w:cs="Times New Roman"/>
      <w:sz w:val="28"/>
      <w:szCs w:val="20"/>
    </w:rPr>
  </w:style>
  <w:style w:type="character" w:customStyle="1" w:styleId="60">
    <w:name w:val="Заголовок 6 Знак"/>
    <w:basedOn w:val="a0"/>
    <w:link w:val="6"/>
    <w:rsid w:val="007D70FD"/>
    <w:rPr>
      <w:rFonts w:ascii="Times New Roman" w:eastAsia="Times New Roman" w:hAnsi="Times New Roman" w:cs="Times New Roman"/>
      <w:b/>
      <w:bCs/>
      <w:szCs w:val="24"/>
    </w:rPr>
  </w:style>
  <w:style w:type="character" w:customStyle="1" w:styleId="80">
    <w:name w:val="Заголовок 8 Знак"/>
    <w:basedOn w:val="a0"/>
    <w:link w:val="8"/>
    <w:rsid w:val="007D70FD"/>
    <w:rPr>
      <w:rFonts w:ascii="Arial" w:eastAsia="Times New Roman" w:hAnsi="Arial" w:cs="Arial"/>
      <w:color w:val="000000"/>
      <w:sz w:val="24"/>
      <w:szCs w:val="20"/>
    </w:rPr>
  </w:style>
  <w:style w:type="character" w:customStyle="1" w:styleId="a7">
    <w:name w:val="Цветовое выделение"/>
    <w:uiPriority w:val="99"/>
    <w:qFormat/>
    <w:rsid w:val="007D70FD"/>
    <w:rPr>
      <w:b/>
      <w:bCs/>
      <w:color w:val="26282F"/>
    </w:rPr>
  </w:style>
  <w:style w:type="character" w:customStyle="1" w:styleId="a8">
    <w:name w:val="Гипертекстовая ссылка"/>
    <w:rsid w:val="007D70FD"/>
    <w:rPr>
      <w:b w:val="0"/>
      <w:bCs w:val="0"/>
      <w:color w:val="106BBE"/>
    </w:rPr>
  </w:style>
  <w:style w:type="paragraph" w:customStyle="1" w:styleId="ConsNonformat">
    <w:name w:val="ConsNonformat"/>
    <w:rsid w:val="007D70FD"/>
    <w:pPr>
      <w:widowControl w:val="0"/>
      <w:suppressAutoHyphens/>
      <w:spacing w:after="0" w:line="240" w:lineRule="auto"/>
    </w:pPr>
    <w:rPr>
      <w:rFonts w:ascii="Courier New" w:eastAsia="Times New Roman" w:hAnsi="Courier New" w:cs="Courier New"/>
      <w:sz w:val="20"/>
      <w:szCs w:val="20"/>
    </w:rPr>
  </w:style>
  <w:style w:type="paragraph" w:customStyle="1" w:styleId="ConsNormal">
    <w:name w:val="ConsNormal"/>
    <w:rsid w:val="007D70FD"/>
    <w:pPr>
      <w:widowControl w:val="0"/>
      <w:suppressAutoHyphens/>
      <w:spacing w:after="0" w:line="240" w:lineRule="auto"/>
      <w:ind w:firstLine="720"/>
    </w:pPr>
    <w:rPr>
      <w:rFonts w:ascii="Arial" w:eastAsia="Times New Roman" w:hAnsi="Arial" w:cs="Arial"/>
      <w:sz w:val="20"/>
      <w:szCs w:val="20"/>
    </w:rPr>
  </w:style>
  <w:style w:type="paragraph" w:customStyle="1" w:styleId="a9">
    <w:name w:val="Прижатый влево"/>
    <w:basedOn w:val="a"/>
    <w:rsid w:val="007D70FD"/>
    <w:pPr>
      <w:suppressAutoHyphens/>
      <w:spacing w:after="0" w:line="240" w:lineRule="auto"/>
    </w:pPr>
    <w:rPr>
      <w:rFonts w:ascii="Arial" w:eastAsia="Calibri" w:hAnsi="Arial" w:cs="Arial"/>
      <w:sz w:val="24"/>
      <w:szCs w:val="24"/>
      <w:lang w:eastAsia="en-US"/>
    </w:rPr>
  </w:style>
  <w:style w:type="paragraph" w:customStyle="1" w:styleId="aa">
    <w:name w:val="Нормальный (таблица)"/>
    <w:basedOn w:val="a"/>
    <w:rsid w:val="007D70FD"/>
    <w:pPr>
      <w:suppressAutoHyphens/>
      <w:spacing w:after="0" w:line="240" w:lineRule="auto"/>
      <w:jc w:val="both"/>
    </w:pPr>
    <w:rPr>
      <w:rFonts w:ascii="Arial" w:eastAsia="Calibri" w:hAnsi="Arial" w:cs="Arial"/>
      <w:sz w:val="24"/>
      <w:szCs w:val="24"/>
      <w:lang w:eastAsia="en-US"/>
    </w:rPr>
  </w:style>
  <w:style w:type="paragraph" w:customStyle="1" w:styleId="Textbody">
    <w:name w:val="Text body"/>
    <w:basedOn w:val="a"/>
    <w:rsid w:val="007D70FD"/>
    <w:pPr>
      <w:suppressAutoHyphens/>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7D70FD"/>
    <w:pPr>
      <w:suppressAutoHyphens/>
      <w:autoSpaceDN w:val="0"/>
      <w:spacing w:after="0" w:line="240" w:lineRule="auto"/>
      <w:textAlignment w:val="baseline"/>
    </w:pPr>
    <w:rPr>
      <w:rFonts w:ascii="Liberation Serif" w:eastAsia="SimSun" w:hAnsi="Liberation Serif" w:cs="Mangal"/>
      <w:kern w:val="3"/>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77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2021-12-16T07:30:00Z</dcterms:created>
  <dcterms:modified xsi:type="dcterms:W3CDTF">2022-01-10T11:20:00Z</dcterms:modified>
</cp:coreProperties>
</file>