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0C29F5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БУДЕННОВСКОГО СЕЛЬСКОГО ПОСЕЛЕНИЯ</w:t>
      </w:r>
    </w:p>
    <w:p w:rsidR="000C29F5" w:rsidRDefault="000C29F5" w:rsidP="000C29F5">
      <w:pPr>
        <w:jc w:val="center"/>
        <w:rPr>
          <w:b/>
          <w:color w:val="auto"/>
          <w:sz w:val="40"/>
          <w:szCs w:val="24"/>
        </w:rPr>
      </w:pPr>
      <w:r>
        <w:rPr>
          <w:noProof/>
          <w:color w:val="auto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109220</wp:posOffset>
                </wp:positionV>
                <wp:extent cx="6486525" cy="635"/>
                <wp:effectExtent l="32385" t="33020" r="34290" b="330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    </w:pict>
          </mc:Fallback>
        </mc:AlternateConten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AA684C" w:rsidRDefault="00E31608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  <w:r w:rsidR="000C29F5">
        <w:rPr>
          <w:sz w:val="28"/>
        </w:rPr>
        <w:t>Буденновского сельского поселения</w:t>
      </w:r>
      <w:r>
        <w:rPr>
          <w:sz w:val="28"/>
        </w:rPr>
        <w:t xml:space="preserve"> от 2</w:t>
      </w:r>
      <w:r w:rsidR="000C29F5">
        <w:rPr>
          <w:sz w:val="28"/>
        </w:rPr>
        <w:t>7</w:t>
      </w:r>
      <w:r>
        <w:rPr>
          <w:sz w:val="28"/>
        </w:rPr>
        <w:t>.10.2011 № 1</w:t>
      </w:r>
      <w:r w:rsidR="000C29F5">
        <w:rPr>
          <w:sz w:val="28"/>
        </w:rPr>
        <w:t>12</w:t>
      </w:r>
      <w:r>
        <w:rPr>
          <w:sz w:val="28"/>
        </w:rPr>
        <w:t xml:space="preserve"> «Об утверждении   Положения о бюджетном процессе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 w:rsidR="000C29F5">
        <w:rPr>
          <w:sz w:val="28"/>
        </w:rPr>
        <w:t>Буденновском</w:t>
      </w:r>
      <w:proofErr w:type="gramEnd"/>
      <w:r w:rsidR="000C29F5">
        <w:rPr>
          <w:sz w:val="28"/>
        </w:rPr>
        <w:t xml:space="preserve"> сельском поселении</w:t>
      </w:r>
      <w:r>
        <w:rPr>
          <w:sz w:val="28"/>
        </w:rPr>
        <w:t xml:space="preserve">» </w:t>
      </w:r>
    </w:p>
    <w:p w:rsidR="00AA684C" w:rsidRDefault="00AA684C">
      <w:pPr>
        <w:jc w:val="both"/>
      </w:pPr>
    </w:p>
    <w:p w:rsidR="00AA684C" w:rsidRDefault="00E31608">
      <w:pPr>
        <w:jc w:val="both"/>
        <w:rPr>
          <w:sz w:val="16"/>
        </w:rPr>
      </w:pPr>
      <w:r>
        <w:t xml:space="preserve"> </w:t>
      </w: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Pr="00D77CB6" w:rsidRDefault="000C29F5">
      <w:pPr>
        <w:tabs>
          <w:tab w:val="right" w:pos="9072"/>
        </w:tabs>
        <w:jc w:val="both"/>
        <w:rPr>
          <w:sz w:val="28"/>
          <w:szCs w:val="28"/>
        </w:rPr>
      </w:pPr>
      <w:r w:rsidRPr="00D77CB6">
        <w:rPr>
          <w:b/>
          <w:sz w:val="28"/>
          <w:szCs w:val="28"/>
        </w:rPr>
        <w:t>Буденновского сельского поселения</w:t>
      </w:r>
      <w:r w:rsidR="00E31608" w:rsidRPr="00D77CB6">
        <w:rPr>
          <w:b/>
          <w:sz w:val="28"/>
          <w:szCs w:val="28"/>
        </w:rPr>
        <w:t xml:space="preserve">            </w:t>
      </w:r>
      <w:bookmarkStart w:id="0" w:name="_GoBack"/>
      <w:bookmarkEnd w:id="0"/>
      <w:r w:rsidR="00E31608" w:rsidRPr="00D77CB6">
        <w:rPr>
          <w:b/>
          <w:sz w:val="28"/>
          <w:szCs w:val="28"/>
        </w:rPr>
        <w:t xml:space="preserve">       </w:t>
      </w:r>
      <w:r w:rsidRPr="00D77CB6">
        <w:rPr>
          <w:b/>
          <w:sz w:val="28"/>
          <w:szCs w:val="28"/>
        </w:rPr>
        <w:t xml:space="preserve">          </w:t>
      </w:r>
      <w:r w:rsidR="00E31608" w:rsidRPr="00D77CB6">
        <w:rPr>
          <w:b/>
          <w:sz w:val="28"/>
          <w:szCs w:val="28"/>
        </w:rPr>
        <w:t>2</w:t>
      </w:r>
      <w:r w:rsidRPr="00D77CB6">
        <w:rPr>
          <w:b/>
          <w:sz w:val="28"/>
          <w:szCs w:val="28"/>
        </w:rPr>
        <w:t>2</w:t>
      </w:r>
      <w:r w:rsidR="00E31608" w:rsidRPr="00D77CB6">
        <w:rPr>
          <w:b/>
          <w:sz w:val="28"/>
          <w:szCs w:val="28"/>
        </w:rPr>
        <w:t xml:space="preserve"> </w:t>
      </w:r>
      <w:r w:rsidRPr="00D77CB6">
        <w:rPr>
          <w:b/>
          <w:sz w:val="28"/>
          <w:szCs w:val="28"/>
        </w:rPr>
        <w:t>августа</w:t>
      </w:r>
      <w:r w:rsidR="00E31608" w:rsidRPr="00D77CB6">
        <w:rPr>
          <w:b/>
          <w:sz w:val="28"/>
          <w:szCs w:val="28"/>
        </w:rPr>
        <w:t xml:space="preserve"> 2022 года</w:t>
      </w:r>
      <w:r w:rsidR="00E31608" w:rsidRPr="00D77CB6">
        <w:rPr>
          <w:b/>
          <w:sz w:val="28"/>
          <w:szCs w:val="28"/>
        </w:rPr>
        <w:tab/>
      </w:r>
    </w:p>
    <w:p w:rsidR="00AA684C" w:rsidRDefault="00AA684C">
      <w:pPr>
        <w:jc w:val="both"/>
      </w:pP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Федерации, </w:t>
      </w:r>
      <w:proofErr w:type="gramStart"/>
      <w:r>
        <w:rPr>
          <w:sz w:val="28"/>
        </w:rPr>
        <w:t>Федеральным законом от 09.03.2022 № 53-ФЗ «О внесении изменений в Бюджетный кодекс Российской Федерации и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от 14.03.2022 № 54-ФЗ «О внесении изменений в Бюджетный кодекс Российской Федерации и статью 10 Федерального закона «О внесении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и о приостановлении действия пункта 3 статьи 81 Бюджетного кодекса Российской Федерации», от 14.03.2022 № 59-ФЗ «О внесении изменений в статьи 9 и 10 Федерального закона «О внесении изменений в Бюджетный кодекс Российской Федерации и отдельные законодательные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акты Российской Федерации и установлении особенностей исполнения бюджетов бюджетной системы Российской Федерации в 2022 году», Областным законом от 29.06.2022 № 706-ЗС «О    внесении изменений в Областной закон «О бюджетном процессе в Ростовской области» и Областным законом от 29.06.2022 № 717-ЗС «О внесении изменений в отдельные областные законы и признании утратившими силу отдельных областных законов», в целях приведения правовых актов </w:t>
      </w:r>
      <w:r w:rsidR="000C29F5">
        <w:rPr>
          <w:sz w:val="28"/>
        </w:rPr>
        <w:t>Буденновского сельского поселения</w:t>
      </w:r>
      <w:proofErr w:type="gramEnd"/>
      <w:r w:rsidR="000C29F5">
        <w:rPr>
          <w:sz w:val="28"/>
        </w:rPr>
        <w:t xml:space="preserve"> </w:t>
      </w:r>
      <w:r>
        <w:rPr>
          <w:sz w:val="28"/>
        </w:rPr>
        <w:t xml:space="preserve">в соответствие действующему законодательству Собрание депутатов </w:t>
      </w:r>
      <w:r w:rsidR="000C29F5">
        <w:rPr>
          <w:sz w:val="28"/>
        </w:rPr>
        <w:t>Буденновского сельского поселения</w:t>
      </w:r>
      <w:r>
        <w:rPr>
          <w:sz w:val="28"/>
        </w:rPr>
        <w:t xml:space="preserve"> </w:t>
      </w:r>
    </w:p>
    <w:p w:rsidR="00AA684C" w:rsidRDefault="00AA684C">
      <w:pPr>
        <w:ind w:firstLine="708"/>
        <w:jc w:val="both"/>
      </w:pPr>
    </w:p>
    <w:p w:rsidR="00AA684C" w:rsidRPr="00543C71" w:rsidRDefault="00E31608" w:rsidP="00543C71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AA684C" w:rsidRDefault="00E3160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приложение 1 к решению Собрания депутатов </w:t>
      </w:r>
      <w:r w:rsidR="00D87D80">
        <w:rPr>
          <w:sz w:val="28"/>
        </w:rPr>
        <w:t>Б</w:t>
      </w:r>
      <w:r w:rsidR="00543C71">
        <w:rPr>
          <w:sz w:val="28"/>
        </w:rPr>
        <w:t>уденновского</w:t>
      </w:r>
      <w:r w:rsidR="00D87D80">
        <w:rPr>
          <w:sz w:val="28"/>
        </w:rPr>
        <w:t xml:space="preserve"> сельского поселения</w:t>
      </w:r>
      <w:r w:rsidR="00543C71">
        <w:rPr>
          <w:sz w:val="28"/>
        </w:rPr>
        <w:t xml:space="preserve"> </w:t>
      </w:r>
      <w:r w:rsidR="00D87D80">
        <w:rPr>
          <w:sz w:val="28"/>
        </w:rPr>
        <w:t>от 27</w:t>
      </w:r>
      <w:r>
        <w:rPr>
          <w:sz w:val="28"/>
        </w:rPr>
        <w:t>.10.2011 № 1</w:t>
      </w:r>
      <w:r w:rsidR="00D87D80">
        <w:rPr>
          <w:sz w:val="28"/>
        </w:rPr>
        <w:t>12</w:t>
      </w:r>
      <w:r>
        <w:rPr>
          <w:sz w:val="28"/>
        </w:rPr>
        <w:t xml:space="preserve"> «Об утверждении </w:t>
      </w:r>
      <w:r>
        <w:rPr>
          <w:sz w:val="28"/>
        </w:rPr>
        <w:lastRenderedPageBreak/>
        <w:t xml:space="preserve">Положения о бюджетном процессе в </w:t>
      </w:r>
      <w:r w:rsidR="00D87D80">
        <w:rPr>
          <w:sz w:val="28"/>
        </w:rPr>
        <w:t>Буденновском сельском поселении</w:t>
      </w:r>
      <w:r>
        <w:rPr>
          <w:sz w:val="28"/>
        </w:rPr>
        <w:t xml:space="preserve">» (в ред. от </w:t>
      </w:r>
      <w:r w:rsidR="00D87D80">
        <w:rPr>
          <w:sz w:val="28"/>
        </w:rPr>
        <w:t>30</w:t>
      </w:r>
      <w:r>
        <w:rPr>
          <w:sz w:val="28"/>
        </w:rPr>
        <w:t>.1</w:t>
      </w:r>
      <w:r w:rsidR="00D87D80">
        <w:rPr>
          <w:sz w:val="28"/>
        </w:rPr>
        <w:t>0</w:t>
      </w:r>
      <w:r>
        <w:rPr>
          <w:sz w:val="28"/>
        </w:rPr>
        <w:t>.2012 № 6; от 30.0</w:t>
      </w:r>
      <w:r w:rsidR="00D87D80">
        <w:rPr>
          <w:sz w:val="28"/>
        </w:rPr>
        <w:t>9.2013 № 39</w:t>
      </w:r>
      <w:r>
        <w:rPr>
          <w:sz w:val="28"/>
        </w:rPr>
        <w:t>; от 2</w:t>
      </w:r>
      <w:r w:rsidR="00D87D80">
        <w:rPr>
          <w:sz w:val="28"/>
        </w:rPr>
        <w:t>6</w:t>
      </w:r>
      <w:r>
        <w:rPr>
          <w:sz w:val="28"/>
        </w:rPr>
        <w:t xml:space="preserve">.02.2015 № </w:t>
      </w:r>
      <w:r w:rsidR="00D87D80">
        <w:rPr>
          <w:sz w:val="28"/>
        </w:rPr>
        <w:t>9</w:t>
      </w:r>
      <w:r>
        <w:rPr>
          <w:sz w:val="28"/>
        </w:rPr>
        <w:t xml:space="preserve">5;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 </w:t>
      </w:r>
      <w:r w:rsidR="00D87D80">
        <w:rPr>
          <w:sz w:val="28"/>
        </w:rPr>
        <w:t>30</w:t>
      </w:r>
      <w:r>
        <w:rPr>
          <w:sz w:val="28"/>
        </w:rPr>
        <w:t>.0</w:t>
      </w:r>
      <w:r w:rsidR="00D87D80">
        <w:rPr>
          <w:sz w:val="28"/>
        </w:rPr>
        <w:t>5</w:t>
      </w:r>
      <w:r>
        <w:rPr>
          <w:sz w:val="28"/>
        </w:rPr>
        <w:t>.2016 № 1</w:t>
      </w:r>
      <w:r w:rsidR="00D87D80">
        <w:rPr>
          <w:sz w:val="28"/>
        </w:rPr>
        <w:t>74</w:t>
      </w:r>
      <w:r>
        <w:rPr>
          <w:sz w:val="28"/>
        </w:rPr>
        <w:t>; от 2</w:t>
      </w:r>
      <w:r w:rsidR="00D87D80">
        <w:rPr>
          <w:sz w:val="28"/>
        </w:rPr>
        <w:t>8</w:t>
      </w:r>
      <w:r>
        <w:rPr>
          <w:sz w:val="28"/>
        </w:rPr>
        <w:t>.0</w:t>
      </w:r>
      <w:r w:rsidR="00D87D80">
        <w:rPr>
          <w:sz w:val="28"/>
        </w:rPr>
        <w:t>7.2017 № 52</w:t>
      </w:r>
      <w:r>
        <w:rPr>
          <w:sz w:val="28"/>
        </w:rPr>
        <w:t xml:space="preserve">; от </w:t>
      </w:r>
      <w:r w:rsidR="00D87D80">
        <w:rPr>
          <w:sz w:val="28"/>
        </w:rPr>
        <w:t>14</w:t>
      </w:r>
      <w:r>
        <w:rPr>
          <w:sz w:val="28"/>
        </w:rPr>
        <w:t>.</w:t>
      </w:r>
      <w:r w:rsidR="00D87D80">
        <w:rPr>
          <w:sz w:val="28"/>
        </w:rPr>
        <w:t>12.2017 № 68;</w:t>
      </w:r>
      <w:r w:rsidR="00D87D80" w:rsidRPr="00D87D80">
        <w:rPr>
          <w:sz w:val="28"/>
        </w:rPr>
        <w:t xml:space="preserve"> </w:t>
      </w:r>
      <w:r w:rsidR="00D87D80">
        <w:rPr>
          <w:sz w:val="28"/>
        </w:rPr>
        <w:t>от 28.09.2018 № 95;</w:t>
      </w:r>
      <w:r>
        <w:rPr>
          <w:sz w:val="28"/>
        </w:rPr>
        <w:t xml:space="preserve"> от </w:t>
      </w:r>
      <w:r w:rsidR="00D87D80">
        <w:rPr>
          <w:sz w:val="28"/>
        </w:rPr>
        <w:t>29</w:t>
      </w:r>
      <w:r>
        <w:rPr>
          <w:sz w:val="28"/>
        </w:rPr>
        <w:t>.1</w:t>
      </w:r>
      <w:r w:rsidR="00D87D80">
        <w:rPr>
          <w:sz w:val="28"/>
        </w:rPr>
        <w:t xml:space="preserve">0.2018 № </w:t>
      </w:r>
      <w:r>
        <w:rPr>
          <w:sz w:val="28"/>
        </w:rPr>
        <w:t>9</w:t>
      </w:r>
      <w:r w:rsidR="00D87D80">
        <w:rPr>
          <w:sz w:val="28"/>
        </w:rPr>
        <w:t>8</w:t>
      </w:r>
      <w:r>
        <w:rPr>
          <w:sz w:val="28"/>
        </w:rPr>
        <w:t xml:space="preserve">; </w:t>
      </w:r>
      <w:proofErr w:type="gramStart"/>
      <w:r>
        <w:rPr>
          <w:sz w:val="28"/>
        </w:rPr>
        <w:t xml:space="preserve">от </w:t>
      </w:r>
      <w:r w:rsidR="00D87D80">
        <w:rPr>
          <w:sz w:val="28"/>
        </w:rPr>
        <w:t>15</w:t>
      </w:r>
      <w:r>
        <w:rPr>
          <w:sz w:val="28"/>
        </w:rPr>
        <w:t xml:space="preserve">.11.2019 № </w:t>
      </w:r>
      <w:r w:rsidR="00D87D80">
        <w:rPr>
          <w:sz w:val="28"/>
        </w:rPr>
        <w:t>125</w:t>
      </w:r>
      <w:r>
        <w:rPr>
          <w:sz w:val="28"/>
        </w:rPr>
        <w:t xml:space="preserve">; от </w:t>
      </w:r>
      <w:r w:rsidR="00D87D80">
        <w:rPr>
          <w:sz w:val="28"/>
        </w:rPr>
        <w:t>30</w:t>
      </w:r>
      <w:r>
        <w:rPr>
          <w:sz w:val="28"/>
        </w:rPr>
        <w:t>.0</w:t>
      </w:r>
      <w:r w:rsidR="00D87D80">
        <w:rPr>
          <w:sz w:val="28"/>
        </w:rPr>
        <w:t>6</w:t>
      </w:r>
      <w:r>
        <w:rPr>
          <w:sz w:val="28"/>
        </w:rPr>
        <w:t xml:space="preserve">.2020 № </w:t>
      </w:r>
      <w:r w:rsidR="00D87D80">
        <w:rPr>
          <w:sz w:val="28"/>
        </w:rPr>
        <w:t>1</w:t>
      </w:r>
      <w:r>
        <w:rPr>
          <w:sz w:val="28"/>
        </w:rPr>
        <w:t>4</w:t>
      </w:r>
      <w:r w:rsidR="00D87D80">
        <w:rPr>
          <w:sz w:val="28"/>
        </w:rPr>
        <w:t>8</w:t>
      </w:r>
      <w:r>
        <w:rPr>
          <w:sz w:val="28"/>
        </w:rPr>
        <w:t xml:space="preserve">; от </w:t>
      </w:r>
      <w:r w:rsidR="00D87D80">
        <w:rPr>
          <w:sz w:val="28"/>
        </w:rPr>
        <w:t>3</w:t>
      </w:r>
      <w:r>
        <w:rPr>
          <w:sz w:val="28"/>
        </w:rPr>
        <w:t>0.1</w:t>
      </w:r>
      <w:r w:rsidR="00D87D80">
        <w:rPr>
          <w:sz w:val="28"/>
        </w:rPr>
        <w:t>1</w:t>
      </w:r>
      <w:r>
        <w:rPr>
          <w:sz w:val="28"/>
        </w:rPr>
        <w:t xml:space="preserve">.2020 № </w:t>
      </w:r>
      <w:r w:rsidR="00D87D80">
        <w:rPr>
          <w:sz w:val="28"/>
        </w:rPr>
        <w:t>16</w:t>
      </w:r>
      <w:r>
        <w:rPr>
          <w:sz w:val="28"/>
        </w:rPr>
        <w:t>4; от 29.</w:t>
      </w:r>
      <w:r w:rsidR="00D87D80">
        <w:rPr>
          <w:sz w:val="28"/>
        </w:rPr>
        <w:t>07</w:t>
      </w:r>
      <w:r>
        <w:rPr>
          <w:sz w:val="28"/>
        </w:rPr>
        <w:t xml:space="preserve">.2021 № </w:t>
      </w:r>
      <w:r w:rsidR="00D87D80">
        <w:rPr>
          <w:sz w:val="28"/>
        </w:rPr>
        <w:t>187</w:t>
      </w:r>
      <w:r>
        <w:rPr>
          <w:sz w:val="28"/>
        </w:rPr>
        <w:t>;</w:t>
      </w:r>
      <w:r w:rsidR="00D87D80">
        <w:rPr>
          <w:sz w:val="28"/>
        </w:rPr>
        <w:t xml:space="preserve"> от 28.10.2021 № 17;</w:t>
      </w:r>
      <w:r>
        <w:rPr>
          <w:sz w:val="28"/>
        </w:rPr>
        <w:t xml:space="preserve"> от </w:t>
      </w:r>
      <w:r w:rsidR="00D87D80">
        <w:rPr>
          <w:sz w:val="28"/>
        </w:rPr>
        <w:t>31</w:t>
      </w:r>
      <w:r>
        <w:rPr>
          <w:sz w:val="28"/>
        </w:rPr>
        <w:t xml:space="preserve">.03.2022 № </w:t>
      </w:r>
      <w:r w:rsidR="00D87D80">
        <w:rPr>
          <w:sz w:val="28"/>
        </w:rPr>
        <w:t>46</w:t>
      </w:r>
      <w:r>
        <w:rPr>
          <w:sz w:val="28"/>
        </w:rPr>
        <w:t>) следующие изменения:</w:t>
      </w:r>
      <w:proofErr w:type="gramEnd"/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1) часть 6 статьи 7 изложить в следующей редакции: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«6. Отчет об использовании бюджетных ассигнований резервного фонда Администрации </w:t>
      </w:r>
      <w:r w:rsidR="000F3E60">
        <w:rPr>
          <w:sz w:val="28"/>
        </w:rPr>
        <w:t>Буденновского сельского поселения</w:t>
      </w:r>
      <w:r>
        <w:rPr>
          <w:sz w:val="28"/>
        </w:rPr>
        <w:t xml:space="preserve"> прилагается к годовому отчету об исполнении местного бюджета</w:t>
      </w:r>
      <w:proofErr w:type="gramStart"/>
      <w:r>
        <w:rPr>
          <w:sz w:val="28"/>
        </w:rPr>
        <w:t>.»;</w:t>
      </w:r>
      <w:proofErr w:type="gramEnd"/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2) в части 1 статьи 10: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а) пункт 2 изложить в следующей редакции: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«2) 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б) пункт </w:t>
      </w:r>
      <w:r w:rsidR="00966518">
        <w:rPr>
          <w:sz w:val="28"/>
        </w:rPr>
        <w:t>7</w:t>
      </w:r>
      <w:r>
        <w:rPr>
          <w:sz w:val="28"/>
        </w:rPr>
        <w:t xml:space="preserve"> изложить в следующей редакции: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966518">
        <w:rPr>
          <w:sz w:val="28"/>
        </w:rPr>
        <w:t>7</w:t>
      </w:r>
      <w:r>
        <w:rPr>
          <w:sz w:val="28"/>
        </w:rPr>
        <w:t xml:space="preserve">) осуществляет другие бюджетные полномочия в соответствии с Бюджетным </w:t>
      </w:r>
      <w:hyperlink r:id="rId7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федеральными и областными законами, иными нормативными правовыми актами Российской Федерации и Ростовской области, а также </w:t>
      </w:r>
      <w:hyperlink r:id="rId8" w:history="1">
        <w:r>
          <w:rPr>
            <w:sz w:val="28"/>
          </w:rPr>
          <w:t>Уставом</w:t>
        </w:r>
      </w:hyperlink>
      <w:r>
        <w:rPr>
          <w:sz w:val="28"/>
        </w:rPr>
        <w:t xml:space="preserve"> </w:t>
      </w:r>
      <w:r w:rsidR="00966518">
        <w:rPr>
          <w:sz w:val="28"/>
        </w:rPr>
        <w:t>Буденновского сельского поселения</w:t>
      </w:r>
      <w:proofErr w:type="gramStart"/>
      <w:r>
        <w:rPr>
          <w:sz w:val="28"/>
        </w:rPr>
        <w:t>.»;</w:t>
      </w:r>
      <w:proofErr w:type="gramEnd"/>
    </w:p>
    <w:p w:rsidR="00AA684C" w:rsidRDefault="00966518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E31608">
        <w:rPr>
          <w:sz w:val="28"/>
        </w:rPr>
        <w:t>) часть 4 статьи 30 дополнить абзацем следующего содержания: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«Дополнительные основания </w:t>
      </w:r>
      <w:proofErr w:type="gramStart"/>
      <w:r>
        <w:rPr>
          <w:sz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>
        <w:rPr>
          <w:sz w:val="28"/>
        </w:rPr>
        <w:t xml:space="preserve"> </w:t>
      </w:r>
      <w:r w:rsidR="00966518">
        <w:rPr>
          <w:sz w:val="28"/>
        </w:rPr>
        <w:t xml:space="preserve">Буденновского сельского поселения </w:t>
      </w:r>
      <w:r>
        <w:rPr>
          <w:sz w:val="28"/>
        </w:rPr>
        <w:t>Сальского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Федерации.»;</w:t>
      </w:r>
    </w:p>
    <w:p w:rsidR="00AA684C" w:rsidRDefault="001C746F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31608">
        <w:rPr>
          <w:sz w:val="28"/>
        </w:rPr>
        <w:t>) приостановить до 1 января 2023 года действие: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а) части 2 статьи 7 (в части требования к размеру резервного фонда Администрации </w:t>
      </w:r>
      <w:r w:rsidR="001C746F">
        <w:rPr>
          <w:sz w:val="28"/>
        </w:rPr>
        <w:t>Буденновского сельского поселения</w:t>
      </w:r>
      <w:r>
        <w:rPr>
          <w:sz w:val="28"/>
        </w:rPr>
        <w:t>) настоящего Положения;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б) части 4 статьи 24 (в части программы муниципальных гарантий </w:t>
      </w:r>
      <w:r w:rsidR="001C746F">
        <w:rPr>
          <w:sz w:val="28"/>
        </w:rPr>
        <w:t>Буденновского сельского поселения</w:t>
      </w:r>
      <w:r>
        <w:rPr>
          <w:sz w:val="28"/>
        </w:rPr>
        <w:t xml:space="preserve"> в иностранной валюте, программы муниципальных гарантий </w:t>
      </w:r>
      <w:r w:rsidR="001C746F">
        <w:rPr>
          <w:sz w:val="28"/>
        </w:rPr>
        <w:t>Буденновского сельского поселения</w:t>
      </w:r>
      <w:r>
        <w:rPr>
          <w:sz w:val="28"/>
        </w:rPr>
        <w:t xml:space="preserve"> в валюте Российской Федерации) настоящего Положения. </w:t>
      </w:r>
    </w:p>
    <w:p w:rsidR="00AA684C" w:rsidRDefault="00AA684C">
      <w:pPr>
        <w:ind w:firstLine="540"/>
        <w:jc w:val="both"/>
        <w:rPr>
          <w:sz w:val="28"/>
        </w:rPr>
      </w:pPr>
    </w:p>
    <w:p w:rsidR="00AA684C" w:rsidRDefault="00E31608">
      <w:pPr>
        <w:ind w:firstLine="644"/>
        <w:jc w:val="both"/>
        <w:rPr>
          <w:sz w:val="28"/>
        </w:rPr>
      </w:pPr>
      <w:r>
        <w:rPr>
          <w:b/>
          <w:sz w:val="28"/>
        </w:rPr>
        <w:t>Статья 2</w:t>
      </w:r>
    </w:p>
    <w:p w:rsidR="00AA684C" w:rsidRDefault="00E31608" w:rsidP="001C746F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решение разместить на официальном сайте Администрации </w:t>
      </w:r>
      <w:r w:rsidR="001C746F">
        <w:rPr>
          <w:sz w:val="28"/>
        </w:rPr>
        <w:t>Буденновского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AA684C" w:rsidRDefault="00E31608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:rsidR="00D77CB6" w:rsidRPr="00D77CB6" w:rsidRDefault="00E31608" w:rsidP="00D77C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D77CB6" w:rsidRPr="00D77CB6">
        <w:rPr>
          <w:sz w:val="28"/>
          <w:szCs w:val="28"/>
        </w:rPr>
        <w:t>Контроль  за</w:t>
      </w:r>
      <w:proofErr w:type="gramEnd"/>
      <w:r w:rsidR="00D77CB6" w:rsidRPr="00D77CB6">
        <w:rPr>
          <w:sz w:val="28"/>
          <w:szCs w:val="28"/>
        </w:rPr>
        <w:t xml:space="preserve">  исполнением  настоящего  решения  возложить  на    постоянную  комиссию  Собрания  депутатов Буденновского сельского </w:t>
      </w:r>
      <w:r w:rsidR="00D77CB6" w:rsidRPr="00D77CB6">
        <w:rPr>
          <w:sz w:val="28"/>
          <w:szCs w:val="28"/>
        </w:rPr>
        <w:lastRenderedPageBreak/>
        <w:t>поселения  по  экономической  политике,  бюджету,  налогам  и  муниципальной  собственности.</w:t>
      </w: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Председатель  Собрания  депутатов -</w:t>
      </w:r>
    </w:p>
    <w:p w:rsidR="00D77CB6" w:rsidRDefault="00D77CB6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Глава Буденновского сельского поселения                                     В.С. Шевцов</w:t>
      </w:r>
    </w:p>
    <w:p w:rsidR="00D77CB6" w:rsidRDefault="00D77CB6" w:rsidP="00D77CB6">
      <w:pPr>
        <w:pStyle w:val="afb"/>
        <w:rPr>
          <w:sz w:val="28"/>
          <w:szCs w:val="28"/>
        </w:rPr>
      </w:pPr>
    </w:p>
    <w:p w:rsidR="00D77CB6" w:rsidRDefault="00D77CB6" w:rsidP="00D77CB6">
      <w:pPr>
        <w:pStyle w:val="afb"/>
        <w:rPr>
          <w:sz w:val="28"/>
          <w:szCs w:val="28"/>
        </w:rPr>
      </w:pPr>
    </w:p>
    <w:p w:rsidR="00D77CB6" w:rsidRDefault="00D77CB6" w:rsidP="00D77CB6">
      <w:pPr>
        <w:pStyle w:val="afb"/>
        <w:rPr>
          <w:sz w:val="28"/>
          <w:szCs w:val="28"/>
        </w:rPr>
      </w:pP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Конезавод имени Буденного</w:t>
      </w:r>
    </w:p>
    <w:p w:rsidR="00D77CB6" w:rsidRPr="00EA58A7" w:rsidRDefault="00D77CB6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</w:t>
      </w:r>
      <w:r w:rsidRPr="00EA58A7">
        <w:rPr>
          <w:sz w:val="28"/>
          <w:szCs w:val="28"/>
        </w:rPr>
        <w:t xml:space="preserve"> года</w:t>
      </w:r>
    </w:p>
    <w:p w:rsidR="00D77CB6" w:rsidRPr="00501C0A" w:rsidRDefault="00D77CB6" w:rsidP="00D77CB6">
      <w:pPr>
        <w:pStyle w:val="afb"/>
      </w:pPr>
      <w:r>
        <w:rPr>
          <w:sz w:val="28"/>
          <w:szCs w:val="28"/>
        </w:rPr>
        <w:t xml:space="preserve"> № 6</w:t>
      </w:r>
      <w:r>
        <w:rPr>
          <w:sz w:val="28"/>
          <w:szCs w:val="28"/>
        </w:rPr>
        <w:t>4</w:t>
      </w:r>
    </w:p>
    <w:p w:rsidR="00D77CB6" w:rsidRPr="00A03E04" w:rsidRDefault="00D77CB6" w:rsidP="00D77CB6">
      <w:pPr>
        <w:rPr>
          <w:szCs w:val="28"/>
        </w:rPr>
      </w:pPr>
    </w:p>
    <w:p w:rsidR="00AA684C" w:rsidRDefault="00AA684C" w:rsidP="00D77CB6">
      <w:pPr>
        <w:ind w:firstLine="709"/>
        <w:jc w:val="both"/>
        <w:rPr>
          <w:rFonts w:ascii="Times New Roman CYR" w:hAnsi="Times New Roman CYR"/>
        </w:rPr>
      </w:pPr>
    </w:p>
    <w:sectPr w:rsidR="00AA684C" w:rsidSect="00543C71">
      <w:headerReference w:type="default" r:id="rId9"/>
      <w:pgSz w:w="11906" w:h="16838"/>
      <w:pgMar w:top="426" w:right="1134" w:bottom="568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AC" w:rsidRDefault="008109AC">
      <w:r>
        <w:separator/>
      </w:r>
    </w:p>
  </w:endnote>
  <w:endnote w:type="continuationSeparator" w:id="0">
    <w:p w:rsidR="008109AC" w:rsidRDefault="0081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AC" w:rsidRDefault="008109AC">
      <w:r>
        <w:separator/>
      </w:r>
    </w:p>
  </w:footnote>
  <w:footnote w:type="continuationSeparator" w:id="0">
    <w:p w:rsidR="008109AC" w:rsidRDefault="0081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4C" w:rsidRDefault="00E31608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194087">
      <w:rPr>
        <w:rStyle w:val="aa"/>
        <w:noProof/>
      </w:rPr>
      <w:t>3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4C"/>
    <w:rsid w:val="000C29F5"/>
    <w:rsid w:val="000F3E60"/>
    <w:rsid w:val="00194087"/>
    <w:rsid w:val="001C746F"/>
    <w:rsid w:val="002D714B"/>
    <w:rsid w:val="00543C71"/>
    <w:rsid w:val="008109AC"/>
    <w:rsid w:val="00966518"/>
    <w:rsid w:val="00AA684C"/>
    <w:rsid w:val="00D77CB6"/>
    <w:rsid w:val="00D87D80"/>
    <w:rsid w:val="00E31608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110">
    <w:name w:val="Знак Знак Знак1 Знак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Pr>
      <w:rFonts w:ascii="Tahoma" w:hAnsi="Tahoma"/>
      <w:sz w:val="20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7">
    <w:name w:val="Номер страницы1"/>
    <w:basedOn w:val="18"/>
    <w:link w:val="aa"/>
  </w:style>
  <w:style w:type="character" w:styleId="aa">
    <w:name w:val="page number"/>
    <w:basedOn w:val="a0"/>
    <w:link w:val="17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styleId="ac">
    <w:name w:val="Block Text"/>
    <w:basedOn w:val="a"/>
    <w:link w:val="a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sz w:val="28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12">
    <w:name w:val="Знак Знак Знак1 Знак_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нак Знак3"/>
    <w:link w:val="38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af2">
    <w:name w:val="Для выступления"/>
    <w:basedOn w:val="a"/>
    <w:link w:val="af3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Pr>
      <w:sz w:val="3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110">
    <w:name w:val="Знак Знак Знак1 Знак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Pr>
      <w:rFonts w:ascii="Tahoma" w:hAnsi="Tahoma"/>
      <w:sz w:val="20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7">
    <w:name w:val="Номер страницы1"/>
    <w:basedOn w:val="18"/>
    <w:link w:val="aa"/>
  </w:style>
  <w:style w:type="character" w:styleId="aa">
    <w:name w:val="page number"/>
    <w:basedOn w:val="a0"/>
    <w:link w:val="17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styleId="ac">
    <w:name w:val="Block Text"/>
    <w:basedOn w:val="a"/>
    <w:link w:val="a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sz w:val="28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12">
    <w:name w:val="Знак Знак Знак1 Знак_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нак Знак3"/>
    <w:link w:val="38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af2">
    <w:name w:val="Для выступления"/>
    <w:basedOn w:val="a"/>
    <w:link w:val="af3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Pr>
      <w:sz w:val="3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43B22172C567FD88EC4A78CE6912F7344515A58DBAAEC0C9AF053D0FBAEFC0A4F17FB257CECAC49B6291BA08C3B69D9TEZ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43B22172C567FD88EC4B18F8ACE2A714E0F5459DEA3BB53CAF6048FABA8A9580F49A27531A7A14FA1351BA5T9Z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2022-08-26T06:25:00Z</cp:lastPrinted>
  <dcterms:created xsi:type="dcterms:W3CDTF">2022-08-26T05:06:00Z</dcterms:created>
  <dcterms:modified xsi:type="dcterms:W3CDTF">2022-08-26T06:25:00Z</dcterms:modified>
</cp:coreProperties>
</file>