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0C613C" w:rsidRPr="000C613C" w:rsidRDefault="00CF0FFA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6231664</wp:posOffset>
            </wp:positionH>
            <wp:positionV relativeFrom="paragraph">
              <wp:posOffset>-112</wp:posOffset>
            </wp:positionV>
            <wp:extent cx="3939023" cy="3675567"/>
            <wp:effectExtent l="0" t="0" r="4445" b="1270"/>
            <wp:wrapSquare wrapText="bothSides"/>
            <wp:docPr id="5" name="Рисунок 5" descr="C:\Users\rumyanceva\Desktop\Памятка по ОЗ\я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myanceva\Desktop\Памятка по ОЗ\я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840" cy="368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13C" w:rsidRPr="000C613C">
        <w:rPr>
          <w:rFonts w:ascii="Times New Roman" w:hAnsi="Times New Roman" w:cs="Times New Roman"/>
          <w:sz w:val="28"/>
          <w:szCs w:val="28"/>
        </w:rPr>
        <w:t>Охранная зона ВЛ - зона вдоль ВЛ в виде части</w:t>
      </w:r>
    </w:p>
    <w:p w:rsidR="000C613C" w:rsidRPr="00B92049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поверхности участка земли и воздушного пространства,</w:t>
      </w:r>
    </w:p>
    <w:p w:rsidR="005503DD" w:rsidRDefault="000C613C" w:rsidP="0055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ограниченной параллельными вертикальными</w:t>
      </w:r>
      <w:r w:rsidR="005503DD">
        <w:rPr>
          <w:rFonts w:ascii="Times New Roman" w:hAnsi="Times New Roman" w:cs="Times New Roman"/>
          <w:sz w:val="28"/>
          <w:szCs w:val="28"/>
        </w:rPr>
        <w:tab/>
      </w:r>
      <w:r w:rsidR="005503DD">
        <w:rPr>
          <w:rFonts w:ascii="Times New Roman" w:hAnsi="Times New Roman" w:cs="Times New Roman"/>
          <w:sz w:val="28"/>
          <w:szCs w:val="28"/>
        </w:rPr>
        <w:tab/>
      </w:r>
      <w:r w:rsidR="005503DD">
        <w:rPr>
          <w:rFonts w:ascii="Times New Roman" w:hAnsi="Times New Roman" w:cs="Times New Roman"/>
          <w:sz w:val="28"/>
          <w:szCs w:val="28"/>
        </w:rPr>
        <w:tab/>
      </w:r>
      <w:r w:rsidR="005503DD">
        <w:rPr>
          <w:rFonts w:ascii="Times New Roman" w:hAnsi="Times New Roman" w:cs="Times New Roman"/>
          <w:sz w:val="28"/>
          <w:szCs w:val="28"/>
        </w:rPr>
        <w:tab/>
      </w:r>
    </w:p>
    <w:p w:rsidR="000C613C" w:rsidRPr="000C613C" w:rsidRDefault="000C613C" w:rsidP="0055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плоскостями, отстоящими по обе стороны ВЛ от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крайних проводов при не отклоненном их положении на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расстоянии(зависящим от класса напряжения ВЛ), в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границах которой запрещена любая деятельность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без согласования с собственником объекта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электросетевого хозяйства.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 xml:space="preserve">В пределах охранных зон без письменного решения о согласовании филиалом </w:t>
      </w:r>
    </w:p>
    <w:p w:rsidR="000C613C" w:rsidRPr="000C613C" w:rsidRDefault="000C613C" w:rsidP="000C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ПАО «</w:t>
      </w:r>
      <w:r w:rsidR="00670EB9">
        <w:rPr>
          <w:rFonts w:ascii="Times New Roman" w:hAnsi="Times New Roman" w:cs="Times New Roman"/>
          <w:sz w:val="28"/>
          <w:szCs w:val="28"/>
        </w:rPr>
        <w:t>Россети юг</w:t>
      </w:r>
      <w:r w:rsidRPr="000C613C">
        <w:rPr>
          <w:rFonts w:ascii="Times New Roman" w:hAnsi="Times New Roman" w:cs="Times New Roman"/>
          <w:sz w:val="28"/>
          <w:szCs w:val="28"/>
        </w:rPr>
        <w:t>» - «Ростовэнерго»  юридическим и физическим лицам запрещается: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строительство, капитальный ремонт, реконструкция или снос зданий и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сооружений;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посадка и вырубка деревьев и кустарников;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проезд машин и механизмов, имеющих общую высоту с грузом или без груза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от поверхности дороги более 4,5 метра;</w:t>
      </w:r>
    </w:p>
    <w:p w:rsidR="000C613C" w:rsidRPr="000C613C" w:rsidRDefault="000C613C" w:rsidP="000C61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13C">
        <w:rPr>
          <w:rFonts w:ascii="Times New Roman" w:hAnsi="Times New Roman" w:cs="Times New Roman"/>
          <w:sz w:val="28"/>
          <w:szCs w:val="28"/>
        </w:rPr>
        <w:t>-</w:t>
      </w:r>
      <w:r w:rsidRPr="000C613C">
        <w:rPr>
          <w:rFonts w:ascii="Times New Roman" w:hAnsi="Times New Roman" w:cs="Times New Roman"/>
          <w:sz w:val="28"/>
          <w:szCs w:val="28"/>
        </w:rPr>
        <w:tab/>
        <w:t>полевые сельскохозяйственные работы с применением</w:t>
      </w:r>
    </w:p>
    <w:p w:rsidR="000C613C" w:rsidRDefault="000C613C" w:rsidP="00064829">
      <w:pPr>
        <w:tabs>
          <w:tab w:val="left" w:pos="284"/>
        </w:tabs>
        <w:spacing w:after="0" w:line="240" w:lineRule="auto"/>
        <w:rPr>
          <w:rFonts w:ascii="Arial" w:eastAsia="Arial" w:hAnsi="Arial" w:cs="Arial"/>
          <w:color w:val="000000"/>
          <w:spacing w:val="-4"/>
          <w:sz w:val="17"/>
          <w:szCs w:val="17"/>
          <w:lang w:eastAsia="ru-RU"/>
        </w:rPr>
      </w:pPr>
      <w:r w:rsidRPr="000C613C">
        <w:rPr>
          <w:rFonts w:ascii="Times New Roman" w:hAnsi="Times New Roman" w:cs="Times New Roman"/>
          <w:sz w:val="28"/>
          <w:szCs w:val="28"/>
        </w:rPr>
        <w:t>сельскохозяйственных машин и оборудования высотой более 4 метров.</w:t>
      </w:r>
    </w:p>
    <w:p w:rsidR="009A58E2" w:rsidRDefault="005503DD" w:rsidP="00064829">
      <w:pPr>
        <w:widowControl w:val="0"/>
        <w:tabs>
          <w:tab w:val="left" w:pos="7371"/>
        </w:tabs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45720</wp:posOffset>
            </wp:positionV>
            <wp:extent cx="4434840" cy="282067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13C">
        <w:tab/>
      </w:r>
    </w:p>
    <w:p w:rsidR="00064829" w:rsidRPr="00064829" w:rsidRDefault="00064829" w:rsidP="00064829">
      <w:pPr>
        <w:widowControl w:val="0"/>
        <w:tabs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В охранных зонах запрещается осуществлять любые действия, которые могут нарушить безопасную работу объектов ЭСХ,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в т.ч. привести к их повреждению или уничтожению и повлечь причинение вреда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жизни, здоровью граждан и имуществу физических или юридических лиц, а также повлечь нанесение экологического ущерба и возникновение пожаров, в т.ч.: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07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набрасывать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на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провода и опоры ВЛ посторонние предметы, а также подниматься на опоры ВЛ;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02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размещать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свалки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13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складировать или размещать</w:t>
      </w:r>
      <w:r w:rsidRPr="004D3E73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2CC" w:themeFill="accent4" w:themeFillTint="33"/>
          <w:lang w:eastAsia="ru-RU"/>
        </w:rPr>
        <w:t xml:space="preserve"> хранилища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любых в том числе горюче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-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смазочных материалов;</w:t>
      </w:r>
    </w:p>
    <w:p w:rsidR="00064829" w:rsidRPr="00064829" w:rsidRDefault="00064829" w:rsidP="00064829">
      <w:pPr>
        <w:widowControl w:val="0"/>
        <w:numPr>
          <w:ilvl w:val="0"/>
          <w:numId w:val="1"/>
        </w:numPr>
        <w:tabs>
          <w:tab w:val="left" w:pos="105"/>
          <w:tab w:val="left" w:pos="7371"/>
        </w:tabs>
        <w:spacing w:after="0" w:line="240" w:lineRule="auto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размещать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, связанные с большим скоплением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людей, не занятых выполнением разрешенных в установленном порядке рабо</w:t>
      </w:r>
      <w:r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т</w:t>
      </w:r>
    </w:p>
    <w:p w:rsidR="00A0729F" w:rsidRPr="009A58E2" w:rsidRDefault="00064829" w:rsidP="00961218">
      <w:pPr>
        <w:tabs>
          <w:tab w:val="left" w:pos="7371"/>
          <w:tab w:val="left" w:pos="9895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D3E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shd w:val="clear" w:color="auto" w:fill="FFF2CC" w:themeFill="accent4" w:themeFillTint="33"/>
          <w:lang w:eastAsia="ru-RU"/>
        </w:rPr>
        <w:t>использовать</w:t>
      </w:r>
      <w:r w:rsidR="009A58E2"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любые летательные аппараты, в т.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воздушных змеев, </w:t>
      </w:r>
      <w:r w:rsidRPr="009A58E2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портивные</w:t>
      </w:r>
      <w:r w:rsidRPr="0006482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 xml:space="preserve"> модели летательных аппаратов</w:t>
      </w:r>
      <w:r w:rsidR="00CB45B9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sectPr w:rsidR="00A0729F" w:rsidRPr="009A58E2" w:rsidSect="000C613C">
      <w:pgSz w:w="16838" w:h="11906" w:orient="landscape"/>
      <w:pgMar w:top="425" w:right="680" w:bottom="284" w:left="42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25C" w:rsidRDefault="00B2225C" w:rsidP="000C613C">
      <w:pPr>
        <w:spacing w:after="0" w:line="240" w:lineRule="auto"/>
      </w:pPr>
      <w:r>
        <w:separator/>
      </w:r>
    </w:p>
  </w:endnote>
  <w:endnote w:type="continuationSeparator" w:id="1">
    <w:p w:rsidR="00B2225C" w:rsidRDefault="00B2225C" w:rsidP="000C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25C" w:rsidRDefault="00B2225C" w:rsidP="000C613C">
      <w:pPr>
        <w:spacing w:after="0" w:line="240" w:lineRule="auto"/>
      </w:pPr>
      <w:r>
        <w:separator/>
      </w:r>
    </w:p>
  </w:footnote>
  <w:footnote w:type="continuationSeparator" w:id="1">
    <w:p w:rsidR="00B2225C" w:rsidRDefault="00B2225C" w:rsidP="000C6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B49FD"/>
    <w:multiLevelType w:val="multilevel"/>
    <w:tmpl w:val="6FA203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16A1"/>
    <w:rsid w:val="00064829"/>
    <w:rsid w:val="000C613C"/>
    <w:rsid w:val="000E09FA"/>
    <w:rsid w:val="0016272A"/>
    <w:rsid w:val="001F6F2B"/>
    <w:rsid w:val="003D2076"/>
    <w:rsid w:val="003F3DB1"/>
    <w:rsid w:val="0049771B"/>
    <w:rsid w:val="004A3D7C"/>
    <w:rsid w:val="004D3E73"/>
    <w:rsid w:val="00522163"/>
    <w:rsid w:val="005503DD"/>
    <w:rsid w:val="00670EB9"/>
    <w:rsid w:val="00704745"/>
    <w:rsid w:val="00756381"/>
    <w:rsid w:val="008605CC"/>
    <w:rsid w:val="008D5179"/>
    <w:rsid w:val="00961218"/>
    <w:rsid w:val="009A58E2"/>
    <w:rsid w:val="00A0729F"/>
    <w:rsid w:val="00A87A96"/>
    <w:rsid w:val="00AF2C91"/>
    <w:rsid w:val="00B2225C"/>
    <w:rsid w:val="00B92049"/>
    <w:rsid w:val="00BF7783"/>
    <w:rsid w:val="00C516A1"/>
    <w:rsid w:val="00C6385E"/>
    <w:rsid w:val="00CB45B9"/>
    <w:rsid w:val="00CF0FFA"/>
    <w:rsid w:val="00E458D9"/>
    <w:rsid w:val="00F14F8D"/>
    <w:rsid w:val="00FA2F30"/>
    <w:rsid w:val="00FE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613C"/>
  </w:style>
  <w:style w:type="paragraph" w:styleId="a5">
    <w:name w:val="footer"/>
    <w:basedOn w:val="a"/>
    <w:link w:val="a6"/>
    <w:uiPriority w:val="99"/>
    <w:unhideWhenUsed/>
    <w:rsid w:val="000C6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6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 Татьяна Михайловна</dc:creator>
  <cp:lastModifiedBy>1</cp:lastModifiedBy>
  <cp:revision>2</cp:revision>
  <dcterms:created xsi:type="dcterms:W3CDTF">2020-07-29T12:42:00Z</dcterms:created>
  <dcterms:modified xsi:type="dcterms:W3CDTF">2020-07-29T12:42:00Z</dcterms:modified>
</cp:coreProperties>
</file>