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AA" w:rsidRPr="00F653AA" w:rsidRDefault="00F653AA" w:rsidP="00F6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A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653AA" w:rsidRPr="00F653AA" w:rsidRDefault="00F653AA" w:rsidP="00F6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AA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F653AA" w:rsidRPr="00F653AA" w:rsidRDefault="00F653AA" w:rsidP="00F6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AA">
        <w:rPr>
          <w:rFonts w:ascii="Times New Roman" w:hAnsi="Times New Roman" w:cs="Times New Roman"/>
          <w:b/>
          <w:sz w:val="28"/>
          <w:szCs w:val="28"/>
        </w:rPr>
        <w:t>Сальского района</w:t>
      </w:r>
    </w:p>
    <w:p w:rsidR="00F653AA" w:rsidRPr="00F653AA" w:rsidRDefault="00F653AA" w:rsidP="00F6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3AA" w:rsidRPr="00F653AA" w:rsidRDefault="00F653AA" w:rsidP="00F6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AA">
        <w:rPr>
          <w:rFonts w:ascii="Times New Roman" w:hAnsi="Times New Roman" w:cs="Times New Roman"/>
          <w:b/>
          <w:sz w:val="28"/>
          <w:szCs w:val="28"/>
        </w:rPr>
        <w:t>АДМИНИСТРАЦИЯ   БУДЕННОВСКОГО СЕЛЬСКОГО ПОСЕЛЕНИЯ</w:t>
      </w:r>
    </w:p>
    <w:p w:rsidR="00F653AA" w:rsidRPr="00F653AA" w:rsidRDefault="00F653AA" w:rsidP="00F65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3AA" w:rsidRPr="00F653AA" w:rsidRDefault="00F56362" w:rsidP="00F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362"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60288" from="-8.95pt,-.3pt" to="480.8pt,-.3pt" strokeweight="1.06mm">
            <v:stroke joinstyle="miter"/>
          </v:line>
        </w:pict>
      </w:r>
    </w:p>
    <w:p w:rsidR="00F653AA" w:rsidRPr="00F653AA" w:rsidRDefault="00F653AA" w:rsidP="00F653AA">
      <w:pPr>
        <w:pStyle w:val="1"/>
        <w:rPr>
          <w:sz w:val="28"/>
          <w:szCs w:val="28"/>
        </w:rPr>
      </w:pPr>
      <w:r w:rsidRPr="00F653AA">
        <w:rPr>
          <w:sz w:val="28"/>
          <w:szCs w:val="28"/>
        </w:rPr>
        <w:t>ПОСТАНОВЛЕНИЕ</w:t>
      </w:r>
      <w:r w:rsidRPr="00F653AA">
        <w:rPr>
          <w:sz w:val="28"/>
          <w:szCs w:val="28"/>
        </w:rPr>
        <w:tab/>
      </w:r>
    </w:p>
    <w:p w:rsidR="00F653AA" w:rsidRPr="00F653AA" w:rsidRDefault="00F653AA" w:rsidP="00F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3AA">
        <w:rPr>
          <w:rFonts w:ascii="Times New Roman" w:hAnsi="Times New Roman" w:cs="Times New Roman"/>
          <w:sz w:val="28"/>
          <w:szCs w:val="28"/>
        </w:rPr>
        <w:t>1</w:t>
      </w:r>
      <w:r w:rsidR="00A87612">
        <w:rPr>
          <w:rFonts w:ascii="Times New Roman" w:hAnsi="Times New Roman" w:cs="Times New Roman"/>
          <w:sz w:val="28"/>
          <w:szCs w:val="28"/>
        </w:rPr>
        <w:t>6</w:t>
      </w:r>
      <w:r w:rsidRPr="00F653AA">
        <w:rPr>
          <w:rFonts w:ascii="Times New Roman" w:hAnsi="Times New Roman" w:cs="Times New Roman"/>
          <w:sz w:val="28"/>
          <w:szCs w:val="28"/>
        </w:rPr>
        <w:t xml:space="preserve">.12.2021                                                                                                  № </w:t>
      </w:r>
      <w:r w:rsidR="0007656C">
        <w:rPr>
          <w:rFonts w:ascii="Times New Roman" w:hAnsi="Times New Roman" w:cs="Times New Roman"/>
          <w:sz w:val="28"/>
          <w:szCs w:val="28"/>
        </w:rPr>
        <w:t>30</w:t>
      </w:r>
    </w:p>
    <w:p w:rsidR="00F653AA" w:rsidRPr="00F653AA" w:rsidRDefault="00F653AA" w:rsidP="00F653AA">
      <w:pPr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F653AA" w:rsidRPr="00F653AA" w:rsidRDefault="00F653AA" w:rsidP="00F65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3AA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F653AA" w:rsidRPr="00F653AA" w:rsidRDefault="00F653AA" w:rsidP="00F65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услуги «Выдача справки о месте захоронения умершего»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3AA" w:rsidRPr="00F653AA" w:rsidRDefault="00F653AA" w:rsidP="00F653A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01.01.2001г. «Об организации предоставления государственных и муниципальных услуг», Федеральным законом от 01.01.2001г. «Об общих принципах </w:t>
      </w:r>
      <w:hyperlink r:id="rId5" w:tooltip="Органы местного самоуправления" w:history="1">
        <w:r w:rsidRPr="006D05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Pr="006D05E4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Федерации», указом Президента Российской Федерации 7 мая 2012 года N 601 "Об основных направлениях совершенствования системы </w:t>
      </w:r>
      <w:hyperlink r:id="rId6" w:tooltip="Государственное управление" w:history="1">
        <w:r w:rsidRPr="006D05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государственного управления</w:t>
        </w:r>
      </w:hyperlink>
      <w:r w:rsidRPr="006D05E4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Pr="006D05E4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6D05E4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авом муниципального образования </w:t>
      </w:r>
      <w:r w:rsidRPr="00F653A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53AA">
        <w:rPr>
          <w:rFonts w:ascii="Times New Roman" w:hAnsi="Times New Roman" w:cs="Times New Roman"/>
          <w:sz w:val="28"/>
          <w:szCs w:val="28"/>
        </w:rPr>
        <w:t>Буденновское сельское</w:t>
      </w:r>
      <w:r w:rsidRPr="00F653AA">
        <w:rPr>
          <w:rFonts w:ascii="Times New Roman" w:eastAsia="Times New Roman" w:hAnsi="Times New Roman" w:cs="Times New Roman"/>
          <w:sz w:val="28"/>
          <w:szCs w:val="28"/>
        </w:rPr>
        <w:t xml:space="preserve"> поселение», </w:t>
      </w:r>
      <w:r w:rsidRPr="00F653AA">
        <w:rPr>
          <w:rFonts w:ascii="Times New Roman" w:hAnsi="Times New Roman" w:cs="Times New Roman"/>
          <w:sz w:val="28"/>
          <w:szCs w:val="28"/>
        </w:rPr>
        <w:t>Администрация Буденновского сельского поселения,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ПОСТАНОВЛЯЕТ: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Утвердить административный регламент предоставления муниципальной услуги «Выдача справки о месте захоронения умершего» (Приложение).</w:t>
      </w:r>
    </w:p>
    <w:p w:rsidR="00F653AA" w:rsidRPr="00F653AA" w:rsidRDefault="00F653AA" w:rsidP="00F653AA">
      <w:pPr>
        <w:jc w:val="both"/>
        <w:rPr>
          <w:rFonts w:ascii="Times New Roman" w:hAnsi="Times New Roman" w:cs="Times New Roman"/>
          <w:sz w:val="28"/>
          <w:szCs w:val="28"/>
        </w:rPr>
      </w:pPr>
      <w:r w:rsidRPr="00F653AA">
        <w:rPr>
          <w:rFonts w:ascii="Times New Roman" w:hAnsi="Times New Roman" w:cs="Times New Roman"/>
          <w:sz w:val="28"/>
          <w:szCs w:val="28"/>
        </w:rPr>
        <w:t xml:space="preserve">          2. Постановление вступает в силу со дня его официального опубликования, в информационные бюллетени Администрации Буденновского сельского поселения и на официальном сайте Администрации Буденновского сельского поселения в сети Интернет.</w:t>
      </w:r>
    </w:p>
    <w:p w:rsidR="00F653AA" w:rsidRPr="00F653AA" w:rsidRDefault="00F653AA" w:rsidP="00F653AA">
      <w:pPr>
        <w:jc w:val="both"/>
        <w:rPr>
          <w:rFonts w:ascii="Times New Roman" w:hAnsi="Times New Roman" w:cs="Times New Roman"/>
          <w:sz w:val="28"/>
          <w:szCs w:val="28"/>
        </w:rPr>
      </w:pPr>
      <w:r w:rsidRPr="00F653AA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 w:rsidRPr="00F653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53A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ведущего специалиста муниципального хозяйства Администрации Буденновского сельского поселения.</w:t>
      </w:r>
    </w:p>
    <w:p w:rsidR="00F653AA" w:rsidRPr="00F653AA" w:rsidRDefault="00F653AA" w:rsidP="00F653AA">
      <w:pPr>
        <w:pStyle w:val="a6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F653AA" w:rsidRPr="00F653AA" w:rsidRDefault="00F653AA" w:rsidP="00F653AA">
      <w:pPr>
        <w:pStyle w:val="a6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F653AA" w:rsidRPr="00F653AA" w:rsidRDefault="00F653AA" w:rsidP="00F653AA">
      <w:pPr>
        <w:pStyle w:val="a6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F653AA">
        <w:rPr>
          <w:rFonts w:ascii="Times New Roman" w:hAnsi="Times New Roman"/>
          <w:sz w:val="28"/>
          <w:szCs w:val="28"/>
        </w:rPr>
        <w:t>Глава Администрации</w:t>
      </w:r>
    </w:p>
    <w:p w:rsidR="00F653AA" w:rsidRPr="00F653AA" w:rsidRDefault="00F653AA" w:rsidP="00F653AA">
      <w:pPr>
        <w:jc w:val="both"/>
        <w:rPr>
          <w:rFonts w:ascii="Times New Roman" w:hAnsi="Times New Roman" w:cs="Times New Roman"/>
          <w:sz w:val="28"/>
          <w:szCs w:val="28"/>
        </w:rPr>
      </w:pPr>
      <w:r w:rsidRPr="00F653AA">
        <w:rPr>
          <w:rFonts w:ascii="Times New Roman" w:hAnsi="Times New Roman" w:cs="Times New Roman"/>
          <w:sz w:val="28"/>
          <w:szCs w:val="28"/>
        </w:rPr>
        <w:t>Буденновского сельского поселения                                          Д.А. Ефремов</w:t>
      </w:r>
    </w:p>
    <w:p w:rsidR="00F653AA" w:rsidRDefault="00F653AA" w:rsidP="00F653AA">
      <w:pPr>
        <w:jc w:val="both"/>
        <w:rPr>
          <w:sz w:val="28"/>
          <w:szCs w:val="28"/>
        </w:rPr>
      </w:pPr>
    </w:p>
    <w:p w:rsidR="00F653AA" w:rsidRDefault="00F653AA" w:rsidP="00F653AA">
      <w:pPr>
        <w:ind w:left="-142"/>
        <w:jc w:val="both"/>
        <w:rPr>
          <w:sz w:val="28"/>
          <w:szCs w:val="28"/>
        </w:rPr>
      </w:pP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608" w:type="dxa"/>
        <w:tblCellMar>
          <w:left w:w="0" w:type="dxa"/>
          <w:right w:w="0" w:type="dxa"/>
        </w:tblCellMar>
        <w:tblLook w:val="04A0"/>
      </w:tblPr>
      <w:tblGrid>
        <w:gridCol w:w="4746"/>
      </w:tblGrid>
      <w:tr w:rsidR="00F653AA" w:rsidTr="00F653AA">
        <w:tc>
          <w:tcPr>
            <w:tcW w:w="0" w:type="auto"/>
            <w:vAlign w:val="center"/>
            <w:hideMark/>
          </w:tcPr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муниципального образования «</w:t>
            </w:r>
            <w:r w:rsidRPr="00F653AA">
              <w:rPr>
                <w:rFonts w:ascii="Times New Roman" w:hAnsi="Times New Roman" w:cs="Times New Roman"/>
                <w:sz w:val="28"/>
                <w:szCs w:val="28"/>
              </w:rPr>
              <w:t>Буденновского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_________________№ _____</w:t>
            </w:r>
          </w:p>
        </w:tc>
      </w:tr>
    </w:tbl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«Выдача справки о месте захоронения умершего» 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I. Общие положения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справки о месте захоронения умершего» (далее - административный регламент) разработан в целях обеспечения открытости порядка предоставления муниципальной услуги, повышения качества ее предоставления. Административный регламент определяет порядок и стандарт предоставления муниципальной услуги.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Основные понятия и термины, используемые в тексте административного регламента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административный регламент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муниципальный правовой акт, устанавливающий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 муниципальной услуги, а также досудебный (внесудебный) порядок обжалования решений и действий (бездействий) органа администрации, должностных лиц и муниципальных служащих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муниципальной услуги;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административная процедура (этап исполнения муниципальной услуги)</w:t>
      </w:r>
      <w:r>
        <w:rPr>
          <w:rFonts w:ascii="Times New Roman" w:eastAsia="Times New Roman" w:hAnsi="Times New Roman" w:cs="Times New Roman"/>
          <w:sz w:val="28"/>
          <w:szCs w:val="28"/>
        </w:rPr>
        <w:t>- это логически обособленная последовательность административных действий должностных лиц и (или) муниципальных служащих, осуществляемая ими в ходе предоставления муниципальной услуги. Каждая административная процедура должна иметь основание для начала ее выполнения и конечный результат;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муниципальная услуга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административных процедур, осуществляемых должностными лицами и (или) муниципальными служащими по запросам заявителей в пределах полномочий администрации муниципального образования «</w:t>
      </w:r>
      <w:r w:rsidRPr="00F653AA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установленных в соответствие </w:t>
      </w:r>
      <w:r w:rsidRPr="006D05E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7" w:tooltip="Законы в России" w:history="1">
        <w:r w:rsidRPr="006D05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законодательством Российской Федерации</w:t>
        </w:r>
      </w:hyperlink>
      <w:r w:rsidRPr="006D05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tooltip="Иркутская обл." w:history="1">
        <w:r w:rsidRPr="006D05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Ростовской области</w:t>
        </w:r>
      </w:hyperlink>
      <w:r w:rsidRPr="006D05E4">
        <w:rPr>
          <w:rFonts w:ascii="Times New Roman" w:eastAsia="Times New Roman" w:hAnsi="Times New Roman" w:cs="Times New Roman"/>
          <w:sz w:val="28"/>
          <w:szCs w:val="28"/>
        </w:rPr>
        <w:t xml:space="preserve"> и НПА муниципального образования «</w:t>
      </w:r>
      <w:r w:rsidRPr="006D05E4">
        <w:rPr>
          <w:rFonts w:ascii="Times New Roman" w:hAnsi="Times New Roman" w:cs="Times New Roman"/>
          <w:sz w:val="28"/>
          <w:szCs w:val="28"/>
        </w:rPr>
        <w:t>Буденновского</w:t>
      </w:r>
      <w:r w:rsidRPr="00F653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лицо, постоянно, временно или в соответствии со специальными полномочиями осуществляющее деятельность по предоставлению муниципальной услуги, а равно лицо, выполняющее организационно-распорядительные или административно-хозяйственные функции в органах местного самоуправления, государственных и муниципальных организациях;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- заявитель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физическое или юридическое лицо либо их уполномоченные представители, обратившиеся в орган администрации, предоставляющий муниципальную услугу, с запросом о предоставлении муниципальной услуги, выраженным в устной, письменной или электронной форме;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свидетельство о смерти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документ государственного образца, являющийся основанием для оформления документов на погребение и (или) юридически значимых обстоятельств. Свидетельство о смерти выдается уполномоченным органом записи актов гражданского состояния.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место захоронения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часть пространства объекта похоронного назначения, предназначенная для захоронения останков или праха умерших или погибших.</w:t>
      </w:r>
    </w:p>
    <w:p w:rsidR="00F653AA" w:rsidRPr="006D05E4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Нормативные </w:t>
      </w:r>
      <w:hyperlink r:id="rId9" w:tooltip="Правовые акты" w:history="1">
        <w:r w:rsidRPr="006D05E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</w:rPr>
          <w:t>правовые акты</w:t>
        </w:r>
      </w:hyperlink>
      <w:r w:rsidRPr="006D05E4">
        <w:rPr>
          <w:rFonts w:ascii="Times New Roman" w:eastAsia="Times New Roman" w:hAnsi="Times New Roman" w:cs="Times New Roman"/>
          <w:b/>
          <w:bCs/>
          <w:sz w:val="28"/>
          <w:szCs w:val="28"/>
        </w:rPr>
        <w:t>, регулирующие предоставление муниципальной услуги</w:t>
      </w:r>
    </w:p>
    <w:p w:rsidR="00F653AA" w:rsidRPr="006D05E4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5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0" w:tooltip="Конституция Российской Федерации" w:history="1">
        <w:r w:rsidRPr="006D05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Pr="006D05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53AA" w:rsidRPr="006D05E4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5E4">
        <w:rPr>
          <w:rFonts w:ascii="Times New Roman" w:eastAsia="Times New Roman" w:hAnsi="Times New Roman" w:cs="Times New Roman"/>
          <w:sz w:val="28"/>
          <w:szCs w:val="28"/>
        </w:rPr>
        <w:t xml:space="preserve">- Гражданского кодекса Российской Федерации; - Федерального закона от 27 </w:t>
      </w:r>
      <w:hyperlink r:id="rId11" w:tooltip="Июль 2010 г." w:history="1">
        <w:r w:rsidRPr="006D05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июля 2010</w:t>
        </w:r>
      </w:hyperlink>
      <w:r w:rsidRPr="006D05E4">
        <w:rPr>
          <w:rFonts w:ascii="Times New Roman" w:eastAsia="Times New Roman" w:hAnsi="Times New Roman" w:cs="Times New Roman"/>
          <w:sz w:val="28"/>
          <w:szCs w:val="28"/>
        </w:rPr>
        <w:t xml:space="preserve"> года «Об организации предоставления государственных и муниципальных услуг»;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5E4">
        <w:rPr>
          <w:rFonts w:ascii="Times New Roman" w:eastAsia="Times New Roman" w:hAnsi="Times New Roman" w:cs="Times New Roman"/>
          <w:sz w:val="28"/>
          <w:szCs w:val="28"/>
        </w:rPr>
        <w:t>- Федерального закона от 01.01.2001г.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данных»;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-Указа Президента Российской Федерации 7 мая 2012 года N 601 «Об основных направлениях совершенствования системы государственного управления»;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-Устава муниципального образования «</w:t>
      </w:r>
      <w:r w:rsidR="006D05E4">
        <w:rPr>
          <w:rFonts w:ascii="Times New Roman" w:eastAsia="Times New Roman" w:hAnsi="Times New Roman" w:cs="Times New Roman"/>
          <w:sz w:val="28"/>
          <w:szCs w:val="28"/>
        </w:rPr>
        <w:t>Буденновское сельское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поселение»;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-Регламента работы администрации муниципального образования «</w:t>
      </w:r>
      <w:r w:rsidR="006D05E4">
        <w:rPr>
          <w:rFonts w:ascii="Times New Roman" w:eastAsia="Times New Roman" w:hAnsi="Times New Roman" w:cs="Times New Roman"/>
          <w:sz w:val="28"/>
          <w:szCs w:val="28"/>
        </w:rPr>
        <w:t>Буденновское сельское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поселение», утвержденного распоряжением администрации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5E4">
        <w:rPr>
          <w:rFonts w:ascii="Times New Roman" w:eastAsia="Times New Roman" w:hAnsi="Times New Roman" w:cs="Times New Roman"/>
          <w:sz w:val="28"/>
          <w:szCs w:val="28"/>
        </w:rPr>
        <w:t>Буденновско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D05E4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D05E4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141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Собрания депутатов 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организации похоронного дела и о порядке деятельности общественных кладбищ на территории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 xml:space="preserve">Буденновского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 xml:space="preserve"> от 29.11.2021 № 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Категории заявителей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Заявителями, имеющими право на предоставление муниципальной услуги, являются физические лица.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1.  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  Наименование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Наименование муниципальной услуги - «Выдача справки о месте захоронения умершего».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Наименование органа, предоставляющего муниципальную услугу 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Уполномоченным органом, осуществляющим исполнение муниципальной услуги, является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ведущий специалист по муниципальному хозяйству Администрации Буденновского сельского поселения.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Результат предоставления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Результатом предоставления муниципальной услуги является: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выдача (направление) заявителю (представителю заявителя) справки о месте захоронения умершего;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выдача (направление) заявителю (представителю заявителя) отказа в выдаче справки о месте захоронения умершего.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Сроки предоставления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Муниципальная услуга предоставляется в течение 5 рабочих дней с момента регистрации заявления.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Правовые основания для предоставления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Правовыми основаниями для предоставления муниципальной услуги являются: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ст. 14 Федерального закона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 «Об общих принципах организации местного самоуправления в Российской Федерации»;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закон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 «Об организации предоставления государственных и муниципальных услуг»;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закон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 «О погребении и похоронном деле»;</w:t>
      </w:r>
    </w:p>
    <w:p w:rsidR="00037CA8" w:rsidRDefault="00F653AA" w:rsidP="0003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Решение Собрания депутатов Буденновского сельского поселения   «Об утверждении Положения об организации похоронного дела и о порядке деятельности общественных кладбищ на территории Буденновского сельского поселения » от 29.11.2021 № 26.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Документы, необходимые для предоставления</w:t>
      </w:r>
      <w:r w:rsidR="00037C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Основанием для предоставления муниципальной услуги является обращение заявителя с заявлением на имя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К заявлению прилагаются: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6.2.1. Копия свидетельства о смерти.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Заявление об исполнении муниципальной услуги составляется согласно приложению № 3 к административному регламенту.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Заявление может быть заполнено от руки или машинописным способом, распечатано посредством электронных печатающих устройств.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Способы и порядок получения заявителем документов, необходимых для предоставления муниципальной услуги.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Бланк заявления о предоставлении муниципальной услуги можно получить: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 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Буденновского сельского поселения, кабинет № 5 , ведущий специалист по муниципальному хозяйству</w:t>
      </w:r>
    </w:p>
    <w:p w:rsidR="00E1051E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  на официальном сайте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Способы и порядок подачи заявителем документов, необходимых для предоставления муниципальной услуги.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услуги, заявитель может подать в администрацию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 xml:space="preserve">Буденновского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при личном обращении (или обращении представителя заявителя) в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 xml:space="preserve">кабинет №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Ростовская область, Сальский район, пос</w:t>
      </w:r>
      <w:proofErr w:type="gramStart"/>
      <w:r w:rsidR="00E1051E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E1051E">
        <w:rPr>
          <w:rFonts w:ascii="Times New Roman" w:eastAsia="Times New Roman" w:hAnsi="Times New Roman" w:cs="Times New Roman"/>
          <w:sz w:val="28"/>
          <w:szCs w:val="28"/>
        </w:rPr>
        <w:t>онезавод имени Буденного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телефон/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8(86372)4-11-10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89"/>
        <w:gridCol w:w="1729"/>
      </w:tblGrid>
      <w:tr w:rsidR="00F653AA" w:rsidTr="00F653AA">
        <w:trPr>
          <w:gridAfter w:val="1"/>
        </w:trPr>
        <w:tc>
          <w:tcPr>
            <w:tcW w:w="0" w:type="auto"/>
            <w:vAlign w:val="center"/>
            <w:hideMark/>
          </w:tcPr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Часы работы отдела:</w:t>
            </w:r>
          </w:p>
        </w:tc>
      </w:tr>
      <w:tr w:rsidR="00F653AA" w:rsidTr="00F653AA">
        <w:tc>
          <w:tcPr>
            <w:tcW w:w="0" w:type="auto"/>
            <w:vAlign w:val="center"/>
            <w:hideMark/>
          </w:tcPr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– пятница</w:t>
            </w:r>
          </w:p>
        </w:tc>
        <w:tc>
          <w:tcPr>
            <w:tcW w:w="0" w:type="auto"/>
            <w:vAlign w:val="center"/>
            <w:hideMark/>
          </w:tcPr>
          <w:p w:rsidR="00F653AA" w:rsidRDefault="00F653AA" w:rsidP="00E1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105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-00 до 17-</w:t>
            </w:r>
            <w:r w:rsidR="00E1051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653AA" w:rsidTr="00F653AA">
        <w:tc>
          <w:tcPr>
            <w:tcW w:w="0" w:type="auto"/>
            <w:vAlign w:val="center"/>
            <w:hideMark/>
          </w:tcPr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0" w:type="auto"/>
            <w:vAlign w:val="center"/>
            <w:hideMark/>
          </w:tcPr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13-00 до 14-00</w:t>
            </w:r>
          </w:p>
        </w:tc>
      </w:tr>
      <w:tr w:rsidR="00F653AA" w:rsidTr="00F653AA">
        <w:tc>
          <w:tcPr>
            <w:tcW w:w="0" w:type="auto"/>
            <w:vAlign w:val="center"/>
            <w:hideMark/>
          </w:tcPr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 – воскресенье</w:t>
            </w:r>
          </w:p>
        </w:tc>
        <w:tc>
          <w:tcPr>
            <w:tcW w:w="0" w:type="auto"/>
            <w:vAlign w:val="center"/>
            <w:hideMark/>
          </w:tcPr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</w:tbl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*Накануне праздничных дней продолжительность рабочего дня сокращается на один час.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по почте на адрес: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347603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Ростовская область, Сальский район, пос</w:t>
      </w:r>
      <w:proofErr w:type="gramStart"/>
      <w:r w:rsidR="00E1051E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E1051E">
        <w:rPr>
          <w:rFonts w:ascii="Times New Roman" w:eastAsia="Times New Roman" w:hAnsi="Times New Roman" w:cs="Times New Roman"/>
          <w:sz w:val="28"/>
          <w:szCs w:val="28"/>
        </w:rPr>
        <w:t>онезавод имени Буденного, ул. Ленина, дом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 Порядок получения информации по вопросам предоставления муниципальной услуги.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 Информацию о порядке предоставления муниципальной услуги заявитель может получить: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hyperlink r:id="rId12" w:tooltip="Информационные сети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информационно-телекоммуникационной сети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«Интернет» на официальном сайте администрации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653AA" w:rsidRDefault="00E1051E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3AA">
        <w:rPr>
          <w:rFonts w:ascii="Times New Roman" w:eastAsia="Times New Roman" w:hAnsi="Times New Roman" w:cs="Times New Roman"/>
          <w:sz w:val="28"/>
          <w:szCs w:val="28"/>
        </w:rPr>
        <w:t xml:space="preserve">а) текст регламента (полная версия на официальном сайте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53A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</w:t>
      </w:r>
      <w:r w:rsidR="00F653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бланки заявлений, необходимых для предоставления муниципальной услуги;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режим приема заявителей;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месторасположение, режим работы, часы приема и выдача документов, контактный телефон (телефон для справок), адрес электронной почты;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номера кабинетов, фамилии, имена, отчества и должности специалистов отдела архитектуры, строительства и городского хозяйства, ответственных за предоставление муниципальной услуги; тексты материалов печатаются удобным для чтения шрифтом, без исправлений, наиболее важные места рекомендуется выделять другим шрифтом.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Информация о предоставлении муниципальной услуги, в том числе о ходе ее исполнения предоставляется непосредственно в помещениях отдела архитектуры, строительства и городского хозяйства, а также с использованием средств телефонной связи и электронного информирования.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 Информация о предоставляемой муниципальной услуге является открытой и общедоступной.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Основание для отказа в приеме документов. 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10.1.Основанием для отказа в приеме документов является не предоставление документов, предусмотренных в п. 6.2. главы 6 раздела II настоящего административного регламента.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11. Основание для отказа в предоставлении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11.1. Основанием для отказа в предоставлении муниципальной услуги является отсутствие в Книге регистрации захоронений данных о захоронении умершего.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12. Размер платы, взимаемой с заявителя при предоставлении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12.1. Муниципальная услуга предоставляется бесплатно.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14. Срок регистрации заявления о предоставлении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14.1. Заявление регистрируется специалистом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журнале входящей корреспонденции путем присвоения входящего номера и даты поступившего документа, который передается структурному органу, ответственному за предоставление муниципальной услуги.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15. Требования к помещениям, в которых предоставляется</w:t>
      </w:r>
      <w:r w:rsidR="00BA6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услуга, залу ожидания, местам для заполнения</w:t>
      </w:r>
      <w:r w:rsidR="00BA6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заявления, информационным стендам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15.1. Прием заявителей осуществляется в специально выделенных для этих целей помещениях.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15.2. Места ожидания должны соответствовать комфортным условиям для заявителей, оборудованы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15.3. Места для заполнения документов оборудуются столами, стульями и обеспечиваются образцами заполнения документов, бланками заявлений и канцелярскими принадлежностями.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15.4. Место информирования, предназначенное для ознакомления заявителей с информационными материалами, оборудуется информационным стендом с образцом заполнения заявления и перечнем документов, необходимых для предоставления муниципальной услуги.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15.5. Прием заявителей ведется в порядке живой очереди.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15.6. Каждое рабочее место специалистов уполномоченного органа должно быть оборудовано персональным компьютером с возможностью доступа к необходимым </w:t>
      </w:r>
      <w:hyperlink r:id="rId13" w:tooltip="Базы данных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базам данных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оргтехникой.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15.7. Здание, в котором предоставляется муниципальная услуга, должно быть оборудовано средствами пожаротушения, средствами оказания первой медицинской помощи (аптечкой), охранно-пожарной сигнализацией.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16. Показатели доступности и качества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16.1. Показателями доступности и качества муниципальной услуги являются: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доступность информации о порядке предоставления муниципальной услуги;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территориальная, транспортная доступность;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соблюдение требований к местам предоставления муниципальной услуги;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среднее время ожидания заявителем в очереди при подаче заявления о предоставлении муниципальной услуги;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жалоб со стороны потребителей на нарушение требований стандарта предоставления муниципальной услуги.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Административные процедуры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Описание последовательности действий при предоставлении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Организация предоставления муниципальной услуги включает в себя следующие административные процедуры: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прием и регистрация заявления с приложением документов;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оформление и направление (выдача) заявителю отказа в приеме документов (в случае наличия основания для отказа в приеме документов);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 рассмотрение заявления с приложением документов и подготовка справки о месте захоронения умершего либо отказа в выдаче справки о месте захоронения умершего (при наличии основания для отказа в предоставлении муниципальной услуги);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выдача (направление) заявителю (представителю заявителя) справки о месте захоронения умершего или отказа в выдаче справки о месте захоронения умершего.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Прием и регистрация</w:t>
      </w:r>
      <w:r w:rsidR="003B71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заявления с приложением документов 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Основанием для начала административной процедуры является обращение заявителя с заявлением с приложением документов, указанных в главе 6 раздела II настоящего административного регламента в адрес органа, предоставляющего муниципальную услугу.</w:t>
      </w:r>
    </w:p>
    <w:p w:rsidR="00E1051E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</w:t>
      </w:r>
      <w:proofErr w:type="gramStart"/>
      <w:r w:rsidR="00E10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ри личном обращении заявителя в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 xml:space="preserve">кабинет №1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специалист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проверяет правильность оформления заявителем (представителем заявителя) заявления.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2.1.2.В случае поступления заявления с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пакетом документов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 регистрацию заявления в журнале входящей корреспонденции, проставляет входящий штамп, дублирует запись о приеме документов в книге регистрации входящей корреспонденции на бумажном носителе. В течение одного рабочего дня с момента регистрации документов поступившее заявление рассматривает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 xml:space="preserve"> глава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 оформляет резолюцию о передаче его на исполнение специалисту ответственному за предоставление муниципальной услуги.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Результатом административной процедуры является регистрация заявления в журнале регистрации заявлений в день его поступления.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Оформление и направление (выдача) заявителю отказа</w:t>
      </w:r>
      <w:r w:rsidR="00E10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приеме документов (в случае наличия основания для</w:t>
      </w:r>
      <w:r w:rsidR="00E10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отказа в приеме документов)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Основанием для начала административной процедуры является регистрация заявления в журнале регистрации заявлений.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Ответственным за выполнение административной процедуры является специалист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Специалист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осуществляющий рассмотрение заявления в день регистрации заявления рассматривает заявление на предмет наличия (отсутствия) основания для отказа в приеме документов, предусмотренного главой 7 раздела II настоящего административного регламента: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 В случае наличия основания для отказа в приеме документов, предусмотренного главой 10 раздела II настоящего административного регламента, в день регистрации заявления в журнале регистрации заявлений: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выдает письменный отказ заявителю (представителю заявителя) лично под роспись либо направляет по почте заказным письмом с уведомлением о вручении.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3.3.2. В случае отсутствия основания для отказа в приеме документов, предусмотренного главой 10 раздела II настоящего административного регламента, осуществляет подготовку справки о месте захоронения умершего.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Результатом административной процедуры является: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выдача заявителю (представителю заявителя) лично или направление заказным письмом с уведомлением о вручении отказа в приеме заявления в случае наличия основания для отказа в приеме документов, предусмотренного главой 10 раздела II настоящего административного регламента;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подготовка справки о месте захоронения умершего.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Рассмотрение заявления и представленных документов. 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Подготовка справки о месте захоронения умершего либо отказа в выдаче </w:t>
      </w:r>
      <w:r w:rsidR="00E10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справки о месте захоронения умершего (при наличии</w:t>
      </w:r>
      <w:r w:rsidR="00E10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основания для отказа в предоставлении муниципальной услуги)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Основанием для начала административной процедуры является регистрация заявления и отсутствие основания для отказа в приеме документов, предусмотренного главой 9 раздела II настоящего административного регламента.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осуществляющий рассмотрение заявления, на основании заявления и документов, предусмотренных главой 6 раздела II настоящего административного регламента, в течение 3 дней со дня регистрации заявления подготавливает справку о месте захоронения умершего по форме Приложения № </w:t>
      </w:r>
      <w:r w:rsidR="003B71F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 или отказ в выдаче справки о месте захоронения умершего в форме уведомления (далее - отказ).</w:t>
      </w:r>
      <w:proofErr w:type="gramEnd"/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Основание для отказа предусмотрено в главе 10 раздела II настоящего административного регламента.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Результатом административной процедуры является подписание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справки о месте захоронения умершего или отказа.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Исправление допущенных опечаток и ошибок в подготовленной справке о месте захоронения умершего или в отказе в выдаче справки о месте захоронения умершего осуществляется в течение двух рабочих дней с момента регистрации заявления об исправлении допущенных опечаток и ошибок в порядке, предусмотренном настоящей главой.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Выдача (направление) заявителю (представителю заявителя) 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справки о месте захоронения умершего или отказа в выдаче справки о месте захоронения умершего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подписание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справки о месте захоронения умершего или отказа.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Буденновского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 дня со дня подписания Главой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</w:t>
      </w:r>
      <w:r w:rsidR="00E1051E" w:rsidRPr="00E10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справки о месте захоронения умершего или отказа регистрирует справку или отказ в книге регистрации исходящей корреспонденции и выдает справку о месте захоронения умершего или отказ заявителю (представителю заявителя) лично либо направляет справку о месте захоронения умершего или отказ заявителю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почтовому адресу, указанному заявителем в заявлении.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5.3. Результатом административной процедуры является выдача заявителю (представителю заявителя) лично справки о месте захоронения умершего или отказа либо направление заказным письмом справки о месте захоронения умершего или отказа.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исполнением 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должностными лицами, муниципальными служащими уполномоченного органа положений административного регламента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Текущий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настоящим административным регламентом, соблюдением сроков предоставления муниципальной услуги должностными лицами уполномоченного органа, муниципальными служащими, участвующими в предоставлении муниципальной услуги, осуществляется заместителем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Текущий контроль включает в себя проведение проверок, выявление и устранение нарушений, рассмотрение обращений заявителей, содержащих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муниципальных служащих, принятие по ним решений и подготовку на них ответов.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Ответственность должностных лиц, муниципальных служащих за решения, действия (бездействие), принимаемые (осуществляемые) в ходе предоставления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Должностное лицо уполномоченного органа, муниципальный служащий, ответственный за предоставление муниципальной услуги, несут персональную ответственность за соблюдение сроков и порядка предоставления муниципальной услуги.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Персональная ответственность должностных лиц, муниципальных служащих закрепляется в их </w:t>
      </w:r>
      <w:hyperlink r:id="rId14" w:tooltip="Должностные инструкции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должностных инструкциях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Должностные лица, муниципальные служащие, по вине которых допущены нарушения положений настоящего административного регламента, привлекаются к ответственности в соответствии с Положением о муниципальной службе в муниципальном образовании «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Буденновское сельское 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V. Порядок обжалования действия (бездействия) и решений, принятых в ходе исполнения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3аявители имеют право на обжалование действий или бездействия специалистов Администрации в досудебном и судебном порядке.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Заявитель подает жалобу в письменной или в электронной форме на действия должностных лиц в рамках осуществления конкретного административного действия. Жалоба рассматривается в срок, не превышающий 15 дней с момента регистрации письменного обращения (жалобы).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обращения (жалобы) должностное лицо, ответственный или уполномоченный работник принимает решение об удовлетворении требований Заявителя и о признании неправомерным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действия (бездействия) либо об отказе в удовлетворении обращения (жалобы).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Письменный ответ, содержащий результаты рассмотрения обращения (жалобы), направляется Заявителю.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несогласия с ответом автор обращения вправе в установленном действующим законодательством Российской Федерации порядке обратиться в суд общей юрисдикции или </w:t>
      </w:r>
      <w:hyperlink r:id="rId15" w:tooltip="Арбитражный суд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арбитражный суд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обращение (жалобу) Заявителя не дается ответ в случаях: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если в обращении (жалобе) не указаны фамилия гражданина либо наименование юридического лица, направившего обращение (жалобу), и почтовый адрес, по которому должен быть направлен ответ;</w:t>
      </w:r>
      <w:proofErr w:type="gramEnd"/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если текст обращения (жалобы), а также почтовый адрес Заявителя не поддаются прочтению;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если в обращении (жалобе)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предметом обращения (жалобы) является обжалование судебных решений, принятых по действиям (бездействию), либо решениям специалистов администрации, такое обращение (жалоба) возвращается направившему его гражданину или юридическому лицу, с разъяснением порядка обжалования судебных решений.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действия специалистов Администрации по иным вопросам рассматриваются в установленном законодательством порядке.</w:t>
      </w:r>
    </w:p>
    <w:p w:rsidR="00E1051E" w:rsidRDefault="00E1051E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51E" w:rsidRDefault="00BA6B17" w:rsidP="00E10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797E" w:rsidRDefault="00FE797E" w:rsidP="00E10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E797E" w:rsidSect="00FE797E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500" w:type="dxa"/>
        <w:tblInd w:w="5508" w:type="dxa"/>
        <w:tblLook w:val="04A0"/>
      </w:tblPr>
      <w:tblGrid>
        <w:gridCol w:w="4500"/>
      </w:tblGrid>
      <w:tr w:rsidR="00F653AA" w:rsidTr="00F653A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AA" w:rsidRPr="003B71F3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1F3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 предоставления муниципальной услуги «Выдача справки о месте захоронения умершего»</w:t>
            </w:r>
          </w:p>
        </w:tc>
      </w:tr>
    </w:tbl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720" w:type="dxa"/>
        <w:tblInd w:w="108" w:type="dxa"/>
        <w:tblLook w:val="04A0"/>
      </w:tblPr>
      <w:tblGrid>
        <w:gridCol w:w="6233"/>
        <w:gridCol w:w="236"/>
        <w:gridCol w:w="3251"/>
      </w:tblGrid>
      <w:tr w:rsidR="00F653AA" w:rsidTr="003B71F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Федерация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Ростовской области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Сальского района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Буденновского сельского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sz w:val="24"/>
                <w:szCs w:val="24"/>
              </w:rPr>
              <w:t>Сальского района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sz w:val="24"/>
                <w:szCs w:val="24"/>
              </w:rPr>
              <w:t>347603, Ростовская область,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sz w:val="24"/>
                <w:szCs w:val="24"/>
              </w:rPr>
              <w:t>Сальский район п</w:t>
            </w:r>
            <w:proofErr w:type="gramStart"/>
            <w:r w:rsidRPr="003B71F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B71F3">
              <w:rPr>
                <w:rFonts w:ascii="Times New Roman" w:hAnsi="Times New Roman" w:cs="Times New Roman"/>
                <w:sz w:val="24"/>
                <w:szCs w:val="24"/>
              </w:rPr>
              <w:t>онезавод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sz w:val="24"/>
                <w:szCs w:val="24"/>
              </w:rPr>
              <w:t>им. Буденного, ул. Ленина,7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sz w:val="24"/>
                <w:szCs w:val="24"/>
              </w:rPr>
              <w:t>ф.(86372)4-11-10, т.(86372)4-29-08</w:t>
            </w:r>
          </w:p>
          <w:p w:rsidR="003B71F3" w:rsidRPr="00BA6B17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6B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A6B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B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BA6B17">
              <w:rPr>
                <w:rFonts w:ascii="Times New Roman" w:hAnsi="Times New Roman" w:cs="Times New Roman"/>
                <w:sz w:val="24"/>
                <w:szCs w:val="24"/>
              </w:rPr>
              <w:t>34356@</w:t>
            </w:r>
            <w:proofErr w:type="spellStart"/>
            <w:r w:rsidRPr="003B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donpac</w:t>
            </w:r>
            <w:proofErr w:type="spellEnd"/>
            <w:r w:rsidRPr="00BA6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B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_</w:t>
            </w:r>
            <w:proofErr w:type="gramStart"/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_______</w:t>
            </w: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:rsidR="00F653AA" w:rsidRDefault="00F653AA" w:rsidP="003B7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AA" w:rsidRDefault="00F653AA">
            <w:pPr>
              <w:spacing w:after="0"/>
            </w:pPr>
          </w:p>
        </w:tc>
        <w:tc>
          <w:tcPr>
            <w:tcW w:w="3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50" cy="361950"/>
                  <wp:effectExtent l="19050" t="0" r="0" b="0"/>
                  <wp:docPr id="3" name="Рисунок 3" descr="https://pandia.ru/text/80/274/images/image003_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pandia.ru/text/80/274/images/image003_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3AA" w:rsidRDefault="003B7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53AA" w:rsidTr="003B71F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AA" w:rsidRDefault="00F653AA">
            <w:pPr>
              <w:spacing w:after="0"/>
            </w:pPr>
          </w:p>
        </w:tc>
        <w:tc>
          <w:tcPr>
            <w:tcW w:w="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AA" w:rsidRDefault="00F653AA">
            <w:pPr>
              <w:spacing w:after="0"/>
            </w:pPr>
          </w:p>
        </w:tc>
        <w:tc>
          <w:tcPr>
            <w:tcW w:w="3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AA" w:rsidRDefault="00F653AA">
            <w:pPr>
              <w:spacing w:after="0"/>
            </w:pPr>
          </w:p>
        </w:tc>
      </w:tr>
    </w:tbl>
    <w:p w:rsidR="00F653AA" w:rsidRDefault="003B71F3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F653AA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</w:p>
    <w:p w:rsidR="003B71F3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том, что </w:t>
      </w:r>
      <w:r w:rsidR="003B71F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F653AA" w:rsidRPr="003B71F3" w:rsidRDefault="003B71F3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F653AA" w:rsidRPr="003B71F3">
        <w:rPr>
          <w:rFonts w:ascii="Times New Roman" w:eastAsia="Times New Roman" w:hAnsi="Times New Roman" w:cs="Times New Roman"/>
          <w:sz w:val="20"/>
          <w:szCs w:val="20"/>
        </w:rPr>
        <w:t>( ФИО</w:t>
      </w:r>
      <w:proofErr w:type="gramStart"/>
      <w:r w:rsidR="00F653AA" w:rsidRPr="003B71F3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="00F653AA" w:rsidRPr="003B71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B71F3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действительно «_____»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захоронен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кладбище </w:t>
      </w:r>
      <w:r w:rsidR="003B71F3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в </w:t>
      </w:r>
      <w:r w:rsidR="003B71F3" w:rsidRPr="003B71F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3B71F3" w:rsidRDefault="003B71F3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F3">
        <w:rPr>
          <w:rFonts w:ascii="Times New Roman" w:eastAsia="Times New Roman" w:hAnsi="Times New Roman" w:cs="Times New Roman"/>
        </w:rPr>
        <w:t>( адрес захоронения</w:t>
      </w:r>
      <w:proofErr w:type="gramStart"/>
      <w:r w:rsidRPr="003B71F3">
        <w:rPr>
          <w:rFonts w:ascii="Times New Roman" w:eastAsia="Times New Roman" w:hAnsi="Times New Roman" w:cs="Times New Roman"/>
        </w:rPr>
        <w:t xml:space="preserve"> )</w:t>
      </w:r>
      <w:proofErr w:type="gramEnd"/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на его могиле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 дата установки 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надгробный памятник (габаритные размеры: ___________(см),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материал:_________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который зарегистрирован по Книге регистрации установки надгробий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№_____.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установку надгробного памятника выдано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(ФИО)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проживающей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__________________________.</w:t>
      </w:r>
    </w:p>
    <w:p w:rsidR="003B71F3" w:rsidRDefault="003B71F3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3AA" w:rsidRDefault="00F653AA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B71F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</w:t>
      </w: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500" w:type="dxa"/>
        <w:tblInd w:w="5508" w:type="dxa"/>
        <w:tblLook w:val="04A0"/>
      </w:tblPr>
      <w:tblGrid>
        <w:gridCol w:w="4500"/>
      </w:tblGrid>
      <w:tr w:rsidR="00F653AA" w:rsidTr="00F653A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AA" w:rsidRPr="00CB1AF1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1AF1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</w:t>
            </w:r>
          </w:p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1AF1">
              <w:rPr>
                <w:rFonts w:ascii="Times New Roman" w:eastAsia="Times New Roman" w:hAnsi="Times New Roman" w:cs="Times New Roman"/>
              </w:rPr>
              <w:t>к административному регламенту предоставления муниципальной услуги «Выдача справки о месте захоронения умершего»</w:t>
            </w:r>
          </w:p>
          <w:p w:rsidR="00CB1AF1" w:rsidRDefault="00CB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1AF1" w:rsidRPr="00CB1AF1" w:rsidRDefault="00CB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Главе </w:t>
            </w:r>
            <w:r w:rsidR="00CB1AF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Буденновского  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</w:t>
            </w:r>
            <w:r w:rsidR="00CB1AF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</w:t>
            </w:r>
          </w:p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Адрес_________________________</w:t>
            </w:r>
          </w:p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</w:t>
            </w:r>
          </w:p>
        </w:tc>
      </w:tr>
    </w:tbl>
    <w:p w:rsidR="00CB1AF1" w:rsidRDefault="00CB1AF1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3AA" w:rsidRDefault="00CB1AF1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653AA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выдать справку о захоронении </w:t>
      </w:r>
      <w:r w:rsidR="00CB1AF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CB1AF1" w:rsidRPr="00CB1AF1" w:rsidRDefault="00CB1AF1" w:rsidP="00F653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CB1AF1">
        <w:rPr>
          <w:rFonts w:ascii="Times New Roman" w:eastAsia="Times New Roman" w:hAnsi="Times New Roman" w:cs="Times New Roman"/>
        </w:rPr>
        <w:t>(ФИО)</w:t>
      </w:r>
      <w:r>
        <w:rPr>
          <w:rFonts w:ascii="Times New Roman" w:eastAsia="Times New Roman" w:hAnsi="Times New Roman" w:cs="Times New Roman"/>
        </w:rPr>
        <w:t xml:space="preserve"> </w:t>
      </w:r>
    </w:p>
    <w:p w:rsidR="00CB1AF1" w:rsidRDefault="00F653AA" w:rsidP="00CB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1AF1">
        <w:rPr>
          <w:rFonts w:ascii="Times New Roman" w:eastAsia="Times New Roman" w:hAnsi="Times New Roman" w:cs="Times New Roman"/>
          <w:sz w:val="28"/>
          <w:szCs w:val="28"/>
        </w:rPr>
        <w:t>Захороненного</w:t>
      </w:r>
      <w:proofErr w:type="gramEnd"/>
      <w:r w:rsidRPr="00CB1AF1">
        <w:rPr>
          <w:rFonts w:ascii="Times New Roman" w:eastAsia="Times New Roman" w:hAnsi="Times New Roman" w:cs="Times New Roman"/>
          <w:sz w:val="28"/>
          <w:szCs w:val="28"/>
        </w:rPr>
        <w:t xml:space="preserve"> (-ой) на кладбище</w:t>
      </w:r>
      <w:r w:rsidR="00CB1AF1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_____________________________________, расположенного в </w:t>
      </w:r>
      <w:r w:rsidR="00CB1AF1" w:rsidRPr="003B71F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 w:rsidR="00CB1AF1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B1AF1" w:rsidRDefault="00CB1AF1" w:rsidP="00CB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 w:rsidRPr="003B71F3">
        <w:rPr>
          <w:rFonts w:ascii="Times New Roman" w:eastAsia="Times New Roman" w:hAnsi="Times New Roman" w:cs="Times New Roman"/>
        </w:rPr>
        <w:t>( адрес захоронения</w:t>
      </w:r>
      <w:proofErr w:type="gramStart"/>
      <w:r w:rsidRPr="003B71F3">
        <w:rPr>
          <w:rFonts w:ascii="Times New Roman" w:eastAsia="Times New Roman" w:hAnsi="Times New Roman" w:cs="Times New Roman"/>
        </w:rPr>
        <w:t xml:space="preserve"> )</w:t>
      </w:r>
      <w:proofErr w:type="gramEnd"/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</w:t>
      </w:r>
      <w:r w:rsidR="00CB1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____________; дата смерти ___________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могиле установлен надгробный памятник (материал, габаритные размеры)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(информацию о надгробном памятнике указывать при необходимости).</w:t>
      </w:r>
    </w:p>
    <w:p w:rsidR="00CB1AF1" w:rsidRDefault="00CB1AF1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Подпись__________________ дата ________________</w:t>
      </w:r>
    </w:p>
    <w:p w:rsidR="00CB1AF1" w:rsidRDefault="00CB1AF1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копия свидетельства о смерти</w:t>
      </w:r>
    </w:p>
    <w:p w:rsidR="00F653AA" w:rsidRDefault="00F653AA" w:rsidP="00F653AA">
      <w:pPr>
        <w:spacing w:after="0"/>
      </w:pPr>
    </w:p>
    <w:p w:rsidR="00BD4149" w:rsidRDefault="00BD4149"/>
    <w:sectPr w:rsidR="00BD4149" w:rsidSect="003B71F3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3AA"/>
    <w:rsid w:val="00037CA8"/>
    <w:rsid w:val="0007656C"/>
    <w:rsid w:val="002C78C4"/>
    <w:rsid w:val="003B71F3"/>
    <w:rsid w:val="006D05E4"/>
    <w:rsid w:val="00943FAB"/>
    <w:rsid w:val="00A07AE3"/>
    <w:rsid w:val="00A76534"/>
    <w:rsid w:val="00A87612"/>
    <w:rsid w:val="00B13AF0"/>
    <w:rsid w:val="00BA6B17"/>
    <w:rsid w:val="00BB7690"/>
    <w:rsid w:val="00BD4149"/>
    <w:rsid w:val="00CB1AF1"/>
    <w:rsid w:val="00D21564"/>
    <w:rsid w:val="00E1051E"/>
    <w:rsid w:val="00F56362"/>
    <w:rsid w:val="00F653AA"/>
    <w:rsid w:val="00FE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AA"/>
  </w:style>
  <w:style w:type="paragraph" w:styleId="1">
    <w:name w:val="heading 1"/>
    <w:basedOn w:val="a"/>
    <w:next w:val="a"/>
    <w:link w:val="10"/>
    <w:qFormat/>
    <w:rsid w:val="00F653AA"/>
    <w:pPr>
      <w:keepNext/>
      <w:numPr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53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3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53AA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6">
    <w:name w:val="List Paragraph"/>
    <w:basedOn w:val="a"/>
    <w:qFormat/>
    <w:rsid w:val="00F653A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rkutskaya_obl_/" TargetMode="External"/><Relationship Id="rId13" Type="http://schemas.openxmlformats.org/officeDocument/2006/relationships/hyperlink" Target="https://pandia.ru/text/category/bazi_dannih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zakoni_v_rossii/" TargetMode="External"/><Relationship Id="rId12" Type="http://schemas.openxmlformats.org/officeDocument/2006/relationships/hyperlink" Target="https://pandia.ru/text/category/informatcionnie_set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gosudarstvennoe_upravlenie/" TargetMode="External"/><Relationship Id="rId11" Type="http://schemas.openxmlformats.org/officeDocument/2006/relationships/hyperlink" Target="https://pandia.ru/text/category/iyulmz_2010_g_/" TargetMode="External"/><Relationship Id="rId5" Type="http://schemas.openxmlformats.org/officeDocument/2006/relationships/hyperlink" Target="https://pandia.ru/text/category/organi_mestnogo_samoupravleniya/" TargetMode="External"/><Relationship Id="rId15" Type="http://schemas.openxmlformats.org/officeDocument/2006/relationships/hyperlink" Target="https://pandia.ru/text/category/arbitrazhnij_sud/" TargetMode="External"/><Relationship Id="rId10" Type="http://schemas.openxmlformats.org/officeDocument/2006/relationships/hyperlink" Target="https://pandia.ru/text/category/konstitutciya_rossijskoj_federatc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ravovie_akti/" TargetMode="External"/><Relationship Id="rId14" Type="http://schemas.openxmlformats.org/officeDocument/2006/relationships/hyperlink" Target="https://pandia.ru/text/category/dolzhnostnie_instruk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4058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2021-12-23T11:44:00Z</cp:lastPrinted>
  <dcterms:created xsi:type="dcterms:W3CDTF">2021-12-16T07:30:00Z</dcterms:created>
  <dcterms:modified xsi:type="dcterms:W3CDTF">2022-01-13T05:11:00Z</dcterms:modified>
</cp:coreProperties>
</file>