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22" w:rsidRPr="00241822" w:rsidRDefault="00241822" w:rsidP="0024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Территориальное общественное самоуправление (ТОС) в соответствии с ч.1 ст.27 Федерального закона от 06.10.2003 №131-ФЗ «Об общих принципах организации местного самоуправления в Российской Федерации» - самоорганизация граждан по месту их жительства на части территории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Зачем нужен ТОС?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ТОС является эффективным инструментом для улучшения качества жизни людей на территории проживания.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Благодаря  деятельности ТОС муниципальные образования получают развитие, укрепляются важнейшие элементы гражданского общества, выявляются и используются внутренние резервы территории, повышается активность населения.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Территориальное общественное самоуправление может осуществляться в пределах следующих территорий проживания граждан:</w:t>
      </w:r>
    </w:p>
    <w:p w:rsidR="00241822" w:rsidRPr="00241822" w:rsidRDefault="00241822" w:rsidP="002418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подъезд многоквартирного жилого дома;</w:t>
      </w:r>
    </w:p>
    <w:p w:rsidR="00241822" w:rsidRPr="00241822" w:rsidRDefault="00241822" w:rsidP="002418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многоквартирный жилой дом;</w:t>
      </w:r>
    </w:p>
    <w:p w:rsidR="00241822" w:rsidRPr="00241822" w:rsidRDefault="00241822" w:rsidP="002418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группа жилых домов;</w:t>
      </w:r>
    </w:p>
    <w:p w:rsidR="00241822" w:rsidRPr="00241822" w:rsidRDefault="00241822" w:rsidP="002418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жилой микрорайон;</w:t>
      </w:r>
    </w:p>
    <w:p w:rsidR="00241822" w:rsidRPr="00241822" w:rsidRDefault="00241822" w:rsidP="002418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сельский населенный пункт, не являющийся поселением;</w:t>
      </w:r>
    </w:p>
    <w:p w:rsidR="00241822" w:rsidRDefault="00241822" w:rsidP="002418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иные территории проживания граждан.</w:t>
      </w:r>
    </w:p>
    <w:p w:rsidR="00241822" w:rsidRPr="00241822" w:rsidRDefault="00241822" w:rsidP="0024182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41822" w:rsidRDefault="00241822" w:rsidP="0024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ТОС вправе осуществлять следующую деятельность:</w:t>
      </w:r>
    </w:p>
    <w:p w:rsidR="00241822" w:rsidRPr="00241822" w:rsidRDefault="00241822" w:rsidP="00241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организовывать участие населения в работе по обеспечению сохранности жилого фонда, благоустройству и озеленению территории;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совместно с органами государственной власти и органами местного самоуправления осуществлять меры по социальной защите жителей территории;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разрабатывать и принимать программы развития своей территории, вносить в установленном порядке предложения в планы и программы муниципального образования;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совместно с уполномоченными на это органами в осуществлении 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норм и правил по землепользованию, в сфере строительства, торговли, общественного питания, бытового и иного обслуживания населения, иным вопросам, имеющим значение для территории общественного самоуправления;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вносить предложения об улучшении работы общественного пассажирского транспорта;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принимать меры по организации досуга населения, проведению культурно-массовых и спортивных мероприятий по месту жительства, развитию народного творчества;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направлять в органы местного самоуправления обращения по вопросам, затрагивающим интересы жителей территории;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проводить на своей территории исследования общественного мнения по наиболее важным вопросам местного значения, затрагивающим интересы населения территории;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дошкольного воспитания, внешкольной образовательной деятельности и работе клубов по месту жительства;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выступать с правотворческой инициативой, подлежащей обязательному рассмотрению органом местного самоуправления или должностным лицом местного самоуправления в установленном порядке;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выступать с инициативой о проведении публичных слушаний;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вести в установленном порядке хозяйственную или иную деятельность, направленную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привлекать на добровольной основе средства жителей для развития социальной инфраструктуры территории;</w:t>
      </w:r>
    </w:p>
    <w:p w:rsidR="00241822" w:rsidRPr="00241822" w:rsidRDefault="00241822" w:rsidP="0024182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общественный 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качеством уборки территории, вывоза мусора, работой соответствующих служб по эксплуатации домовладения и устранению аварийных ситуаций.</w:t>
      </w:r>
    </w:p>
    <w:p w:rsidR="004125DE" w:rsidRPr="00241822" w:rsidRDefault="00241822" w:rsidP="00241822">
      <w:pPr>
        <w:spacing w:after="0" w:line="240" w:lineRule="auto"/>
        <w:rPr>
          <w:sz w:val="28"/>
          <w:szCs w:val="28"/>
        </w:rPr>
      </w:pPr>
      <w:r w:rsidRPr="0024182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 Федерального закона от 06.10.2003 №131-ФЗ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поселения, внутригородской территории города федерального значения,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 xml:space="preserve">Регистрация ТОС в форме некоммерческой организации позволяет принимать участие в различных конкурсах и получать гранты на развитие своей территории, получать государственные субсидии. Кроме того, 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ТОС может получать муниципальные заказы на благоустройство, самостоятельно определять исполнителя работ на своей территории. 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ТОС имеет право аккумулировать финансовые средства и направлять их на реализацию своих мероприятий, а 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иметь в собственности имущество.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Органы местного самоуправления имеют право передать зарегистрированным органам ТОС  для осуществления отдельные муниципальные полномочия.  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Ростовской области первые органы территориального общественного самоуправления стали формироваться еще в начале 90-х годов. Так, в городах Ростове-на-Дону, Батайске и Таганроге, Неклиновском и </w:t>
      </w:r>
      <w:proofErr w:type="spellStart"/>
      <w:r w:rsidRPr="00241822">
        <w:rPr>
          <w:rFonts w:ascii="Times New Roman" w:eastAsia="Times New Roman" w:hAnsi="Times New Roman" w:cs="Times New Roman"/>
          <w:sz w:val="28"/>
          <w:szCs w:val="28"/>
        </w:rPr>
        <w:t>Белокалитвинском</w:t>
      </w:r>
      <w:proofErr w:type="spell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районах, начиная с 1991 года, начали формироваться уличные комитеты.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hyperlink r:id="rId5" w:history="1">
        <w:r w:rsidRPr="002418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Федеральный закон от 06.10.2003 N 131-ФЗ (ред. от 30.10.2017) "Об общих принципах организации местного самоуправления в Российской Федерации"</w:t>
        </w:r>
      </w:hyperlink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Статья 27. Территориальное общественное самоуправление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 для самостоятельного и под свою ответственность осуществления собственных инициатив по вопросам местного значения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ред. Федеральных законов от 27.05.2014 </w:t>
      </w:r>
      <w:hyperlink r:id="rId6" w:anchor="dst100104" w:history="1">
        <w:r w:rsidRPr="002418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 136-ФЗ</w:t>
        </w:r>
      </w:hyperlink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, от 18.07.2017 </w:t>
      </w:r>
      <w:hyperlink r:id="rId7" w:anchor="dst100011" w:history="1">
        <w:r w:rsidRPr="002418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 171-ФЗ</w:t>
        </w:r>
      </w:hyperlink>
      <w:r w:rsidRPr="0024182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(см. текст в предыдущей редакции)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Границы территории, на которой осуществляется территориальное общественное самоуправление, устанавливаются представительным органом поселения, внутригородской территории города федерального значения, городского округа, внутригородского района по предложению населения, проживающего на данной территории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ред. Федеральных законов от 27.05.2014 </w:t>
      </w:r>
      <w:hyperlink r:id="rId8" w:anchor="dst100105" w:history="1">
        <w:r w:rsidRPr="002418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 136-ФЗ</w:t>
        </w:r>
      </w:hyperlink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, от 18.07.2017 </w:t>
      </w:r>
      <w:hyperlink r:id="rId9" w:anchor="dst100012" w:history="1">
        <w:r w:rsidRPr="002418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 171-ФЗ</w:t>
        </w:r>
      </w:hyperlink>
      <w:r w:rsidRPr="0024182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(см. текст в предыдущей редакции)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ред. Федерального </w:t>
      </w:r>
      <w:hyperlink r:id="rId10" w:anchor="dst100106" w:history="1">
        <w:r w:rsidRPr="002418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</w:t>
        </w:r>
      </w:hyperlink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от 27.05.2014 N 136-ФЗ)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lastRenderedPageBreak/>
        <w:t>(см. текст в предыдущей редакции)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поселения, внутригородской территории города федерального значения, городского округа, внутригородского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ред. Федеральных законов от 27.05.2014 </w:t>
      </w:r>
      <w:hyperlink r:id="rId11" w:anchor="dst100107" w:history="1">
        <w:r w:rsidRPr="002418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 136-ФЗ</w:t>
        </w:r>
      </w:hyperlink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, от 18.07.2017 </w:t>
      </w:r>
      <w:hyperlink r:id="rId12" w:anchor="dst100013" w:history="1">
        <w:r w:rsidRPr="002418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 171-ФЗ</w:t>
        </w:r>
      </w:hyperlink>
      <w:r w:rsidRPr="0024182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(см. текст в предыдущей редакции)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ред. Федерального </w:t>
      </w:r>
      <w:hyperlink r:id="rId13" w:anchor="dst100284" w:history="1">
        <w:r w:rsidRPr="002418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</w:t>
        </w:r>
      </w:hyperlink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от 30.11.2011 N 361-ФЗ)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(см. текст в предыдущей редакции)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(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ред. Федерального </w:t>
      </w:r>
      <w:hyperlink r:id="rId14" w:anchor="dst100285" w:history="1">
        <w:r w:rsidRPr="002418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</w:t>
        </w:r>
      </w:hyperlink>
      <w:r w:rsidRPr="00241822">
        <w:rPr>
          <w:rFonts w:ascii="Times New Roman" w:eastAsia="Times New Roman" w:hAnsi="Times New Roman" w:cs="Times New Roman"/>
          <w:sz w:val="28"/>
          <w:szCs w:val="28"/>
        </w:rPr>
        <w:t xml:space="preserve"> от 30.11.2011 N 361-ФЗ)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(см. текст в предыдущей редакции)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 xml:space="preserve">7. 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1) установление структуры органов территориального общественного самоуправления;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2) принятие устава территориального общественного самоуправления, внесение в него изменений и дополнений;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3) избрание органов территориального общественного самоуправления;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4) определение основных направлений деятельности территориального общественного самоуправления;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5) утверждение сметы доходов и расходов территориального общественного самоуправления и отчета о ее исполнении;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6) рассмотрение и утверждение отчетов о деятельности органов территориального общественного самоуправления.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8. Органы территориального общественного самоуправления: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1) представляют интересы населения, проживающего на соответствующей территории;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2) обеспечивают исполнение решений, принятых на собраниях и конференциях граждан;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(в ред. Федерального закона от 29.12.2006 N 258-ФЗ)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(см. те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кст в пр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t>едыдущей редакции)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lastRenderedPageBreak/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 xml:space="preserve">9. </w:t>
      </w:r>
      <w:proofErr w:type="gramStart"/>
      <w:r w:rsidRPr="00241822">
        <w:rPr>
          <w:rFonts w:ascii="Times New Roman" w:eastAsia="Times New Roman" w:hAnsi="Times New Roman" w:cs="Times New Roman"/>
          <w:sz w:val="28"/>
          <w:szCs w:val="28"/>
        </w:rPr>
        <w:t>В уставе территориального общественного самоуправления устанавливаются: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1) территория, на которой оно осуществляется;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2) цели, задачи, формы и основные направления деятельности территориального общественного самоуправления;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4) порядок принятия решений;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5) порядок приобретения имущества, а также порядок пользования и распоряжения указанным имуществом и финансовыми средствами;</w:t>
      </w:r>
      <w:proofErr w:type="gramEnd"/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6) порядок прекращения осуществления территориального общественного самоуправления.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</w:r>
      <w:r w:rsidRPr="00241822">
        <w:rPr>
          <w:rFonts w:ascii="Times New Roman" w:eastAsia="Times New Roman" w:hAnsi="Times New Roman" w:cs="Times New Roman"/>
          <w:sz w:val="28"/>
          <w:szCs w:val="28"/>
        </w:rPr>
        <w:br/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sectPr w:rsidR="004125DE" w:rsidRPr="00241822" w:rsidSect="0041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C4B"/>
    <w:multiLevelType w:val="multilevel"/>
    <w:tmpl w:val="5AC6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E673D"/>
    <w:multiLevelType w:val="multilevel"/>
    <w:tmpl w:val="502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822"/>
    <w:rsid w:val="00241822"/>
    <w:rsid w:val="0041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524/b004fed0b70d0f223e4a81f8ad6cd92af90a7e3b/" TargetMode="External"/><Relationship Id="rId13" Type="http://schemas.openxmlformats.org/officeDocument/2006/relationships/hyperlink" Target="http://www.consultant.ru/document/cons_doc_LAW_122460/5bdc78bf7e3015a0ea0c0ea5bef708a6c79e2f0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20268/" TargetMode="External"/><Relationship Id="rId12" Type="http://schemas.openxmlformats.org/officeDocument/2006/relationships/hyperlink" Target="http://www.consultant.ru/document/cons_doc_LAW_22026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3524/b004fed0b70d0f223e4a81f8ad6cd92af90a7e3b/" TargetMode="External"/><Relationship Id="rId11" Type="http://schemas.openxmlformats.org/officeDocument/2006/relationships/hyperlink" Target="http://www.consultant.ru/document/cons_doc_LAW_163524/b004fed0b70d0f223e4a81f8ad6cd92af90a7e3b/" TargetMode="External"/><Relationship Id="rId5" Type="http://schemas.openxmlformats.org/officeDocument/2006/relationships/hyperlink" Target="http://www.consultant.ru/document/cons_doc_LAW_4457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63524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0268/" TargetMode="External"/><Relationship Id="rId14" Type="http://schemas.openxmlformats.org/officeDocument/2006/relationships/hyperlink" Target="http://www.consultant.ru/document/cons_doc_LAW_122460/5bdc78bf7e3015a0ea0c0ea5bef708a6c79e2f0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1840</Words>
  <Characters>10492</Characters>
  <Application>Microsoft Office Word</Application>
  <DocSecurity>0</DocSecurity>
  <Lines>87</Lines>
  <Paragraphs>24</Paragraphs>
  <ScaleCrop>false</ScaleCrop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2017-11-22T10:42:00Z</dcterms:created>
  <dcterms:modified xsi:type="dcterms:W3CDTF">2017-11-22T10:43:00Z</dcterms:modified>
</cp:coreProperties>
</file>