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2"/>
        <w:gridCol w:w="9695"/>
      </w:tblGrid>
      <w:tr w:rsidR="00050C51" w:rsidRPr="007520B6" w:rsidTr="00601749">
        <w:trPr>
          <w:trHeight w:val="280"/>
        </w:trPr>
        <w:tc>
          <w:tcPr>
            <w:tcW w:w="10207" w:type="dxa"/>
            <w:gridSpan w:val="2"/>
            <w:tcBorders>
              <w:top w:val="nil"/>
              <w:left w:val="nil"/>
              <w:bottom w:val="single" w:sz="4" w:space="0" w:color="auto"/>
              <w:right w:val="nil"/>
            </w:tcBorders>
            <w:vAlign w:val="center"/>
          </w:tcPr>
          <w:p w:rsidR="00655112" w:rsidRPr="00655112" w:rsidRDefault="00050C51" w:rsidP="00E0644D">
            <w:pPr>
              <w:ind w:firstLine="600"/>
              <w:jc w:val="center"/>
              <w:rPr>
                <w:b/>
                <w:bCs/>
                <w:caps/>
                <w:sz w:val="24"/>
                <w:szCs w:val="24"/>
              </w:rPr>
            </w:pPr>
            <w:r w:rsidRPr="00655112">
              <w:rPr>
                <w:b/>
                <w:bCs/>
                <w:caps/>
                <w:sz w:val="24"/>
                <w:szCs w:val="24"/>
              </w:rPr>
              <w:t>ИЗвещение</w:t>
            </w:r>
          </w:p>
          <w:p w:rsidR="00050C51" w:rsidRPr="0017549B" w:rsidRDefault="00050C51" w:rsidP="00655112">
            <w:pPr>
              <w:jc w:val="both"/>
              <w:rPr>
                <w:sz w:val="24"/>
                <w:szCs w:val="24"/>
              </w:rPr>
            </w:pPr>
            <w:r>
              <w:rPr>
                <w:bCs/>
                <w:caps/>
                <w:sz w:val="24"/>
                <w:szCs w:val="24"/>
              </w:rPr>
              <w:t xml:space="preserve"> о проведениии</w:t>
            </w:r>
            <w:r w:rsidRPr="0017549B">
              <w:rPr>
                <w:sz w:val="24"/>
                <w:szCs w:val="24"/>
              </w:rPr>
              <w:t xml:space="preserve"> </w:t>
            </w:r>
            <w:r>
              <w:rPr>
                <w:sz w:val="24"/>
                <w:szCs w:val="24"/>
              </w:rPr>
              <w:t>Открытого конкура</w:t>
            </w:r>
            <w:r w:rsidRPr="0017549B">
              <w:rPr>
                <w:sz w:val="24"/>
                <w:szCs w:val="24"/>
              </w:rPr>
              <w:t xml:space="preserve"> по отбору специализированной службы по вопросам</w:t>
            </w:r>
            <w:r w:rsidR="00613375">
              <w:rPr>
                <w:sz w:val="24"/>
                <w:szCs w:val="24"/>
              </w:rPr>
              <w:t xml:space="preserve"> </w:t>
            </w:r>
            <w:r w:rsidRPr="0017549B">
              <w:rPr>
                <w:sz w:val="24"/>
                <w:szCs w:val="24"/>
              </w:rPr>
              <w:t xml:space="preserve"> похоронного дела по предоставлению гарантированного перечня услуг по погребению на территории </w:t>
            </w:r>
            <w:r>
              <w:rPr>
                <w:sz w:val="24"/>
                <w:szCs w:val="24"/>
              </w:rPr>
              <w:t>муниципал</w:t>
            </w:r>
            <w:r w:rsidR="00655112">
              <w:rPr>
                <w:sz w:val="24"/>
                <w:szCs w:val="24"/>
              </w:rPr>
              <w:t>ьного образования «</w:t>
            </w:r>
            <w:r w:rsidR="00D535B7">
              <w:rPr>
                <w:sz w:val="24"/>
                <w:szCs w:val="24"/>
              </w:rPr>
              <w:t>Буденновское</w:t>
            </w:r>
            <w:r>
              <w:rPr>
                <w:sz w:val="24"/>
                <w:szCs w:val="24"/>
              </w:rPr>
              <w:t xml:space="preserve"> сельское поселение»</w:t>
            </w:r>
          </w:p>
          <w:p w:rsidR="00050C51" w:rsidRDefault="00050C51" w:rsidP="00655112">
            <w:pPr>
              <w:ind w:firstLine="600"/>
              <w:jc w:val="both"/>
              <w:rPr>
                <w:b/>
                <w:color w:val="000000"/>
                <w:sz w:val="24"/>
                <w:szCs w:val="24"/>
              </w:rPr>
            </w:pPr>
            <w:r w:rsidRPr="00FE440F">
              <w:rPr>
                <w:color w:val="000000"/>
                <w:sz w:val="24"/>
                <w:szCs w:val="24"/>
              </w:rPr>
              <w:t xml:space="preserve">Заявки на участие в конкурсе подаются участниками  </w:t>
            </w:r>
            <w:r w:rsidRPr="0007474D">
              <w:rPr>
                <w:b/>
                <w:color w:val="000000"/>
                <w:sz w:val="24"/>
                <w:szCs w:val="24"/>
                <w:lang w:val="en-US"/>
              </w:rPr>
              <w:t>c</w:t>
            </w:r>
            <w:r w:rsidR="004B045B">
              <w:rPr>
                <w:b/>
                <w:color w:val="000000"/>
                <w:sz w:val="24"/>
                <w:szCs w:val="24"/>
              </w:rPr>
              <w:t xml:space="preserve"> </w:t>
            </w:r>
            <w:r w:rsidR="00D535B7">
              <w:rPr>
                <w:b/>
                <w:color w:val="000000"/>
                <w:sz w:val="24"/>
                <w:szCs w:val="24"/>
              </w:rPr>
              <w:t>10</w:t>
            </w:r>
            <w:r w:rsidR="004B045B">
              <w:rPr>
                <w:b/>
                <w:color w:val="000000"/>
                <w:sz w:val="24"/>
                <w:szCs w:val="24"/>
              </w:rPr>
              <w:t>.</w:t>
            </w:r>
            <w:r w:rsidR="00D535B7">
              <w:rPr>
                <w:b/>
                <w:color w:val="000000"/>
                <w:sz w:val="24"/>
                <w:szCs w:val="24"/>
              </w:rPr>
              <w:t>01</w:t>
            </w:r>
            <w:r w:rsidRPr="0007474D">
              <w:rPr>
                <w:b/>
                <w:color w:val="000000"/>
                <w:sz w:val="24"/>
                <w:szCs w:val="24"/>
              </w:rPr>
              <w:t>.201</w:t>
            </w:r>
            <w:r w:rsidR="007130D0">
              <w:rPr>
                <w:b/>
                <w:color w:val="000000"/>
                <w:sz w:val="24"/>
                <w:szCs w:val="24"/>
              </w:rPr>
              <w:t>9</w:t>
            </w:r>
            <w:r>
              <w:rPr>
                <w:color w:val="000000"/>
                <w:sz w:val="24"/>
                <w:szCs w:val="24"/>
              </w:rPr>
              <w:t xml:space="preserve"> года </w:t>
            </w:r>
            <w:r w:rsidRPr="00FE440F">
              <w:rPr>
                <w:color w:val="000000"/>
                <w:sz w:val="24"/>
                <w:szCs w:val="24"/>
              </w:rPr>
              <w:t>(в любое время с момента размещения изв</w:t>
            </w:r>
            <w:r>
              <w:rPr>
                <w:color w:val="000000"/>
                <w:sz w:val="24"/>
                <w:szCs w:val="24"/>
              </w:rPr>
              <w:t xml:space="preserve">ещения о проведении конкурса) и </w:t>
            </w:r>
            <w:r w:rsidRPr="00FE440F">
              <w:rPr>
                <w:color w:val="000000"/>
                <w:sz w:val="24"/>
                <w:szCs w:val="24"/>
              </w:rPr>
              <w:t xml:space="preserve">до </w:t>
            </w:r>
            <w:r w:rsidR="00D36A13">
              <w:rPr>
                <w:b/>
                <w:color w:val="000000"/>
                <w:sz w:val="24"/>
                <w:szCs w:val="24"/>
              </w:rPr>
              <w:t>0</w:t>
            </w:r>
            <w:r w:rsidR="00D535B7">
              <w:rPr>
                <w:b/>
                <w:color w:val="000000"/>
                <w:sz w:val="24"/>
                <w:szCs w:val="24"/>
              </w:rPr>
              <w:t>8</w:t>
            </w:r>
            <w:r w:rsidR="00D36A13">
              <w:rPr>
                <w:b/>
                <w:color w:val="000000"/>
                <w:sz w:val="24"/>
                <w:szCs w:val="24"/>
              </w:rPr>
              <w:t>.0</w:t>
            </w:r>
            <w:r>
              <w:rPr>
                <w:b/>
                <w:color w:val="000000"/>
                <w:sz w:val="24"/>
                <w:szCs w:val="24"/>
              </w:rPr>
              <w:t>2</w:t>
            </w:r>
            <w:r w:rsidR="007130D0">
              <w:rPr>
                <w:b/>
                <w:color w:val="000000"/>
                <w:sz w:val="24"/>
                <w:szCs w:val="24"/>
              </w:rPr>
              <w:t>.2020</w:t>
            </w:r>
            <w:r>
              <w:rPr>
                <w:b/>
                <w:color w:val="000000"/>
                <w:sz w:val="24"/>
                <w:szCs w:val="24"/>
              </w:rPr>
              <w:t xml:space="preserve"> </w:t>
            </w:r>
            <w:r w:rsidRPr="0007474D">
              <w:rPr>
                <w:b/>
                <w:color w:val="000000"/>
                <w:spacing w:val="2"/>
                <w:sz w:val="24"/>
                <w:szCs w:val="24"/>
              </w:rPr>
              <w:t xml:space="preserve">года </w:t>
            </w:r>
            <w:r w:rsidR="00FA6D67">
              <w:rPr>
                <w:b/>
                <w:color w:val="000000"/>
                <w:spacing w:val="2"/>
                <w:sz w:val="24"/>
                <w:szCs w:val="24"/>
              </w:rPr>
              <w:t>09</w:t>
            </w:r>
            <w:r w:rsidRPr="0007474D">
              <w:rPr>
                <w:b/>
                <w:color w:val="000000"/>
                <w:sz w:val="24"/>
                <w:szCs w:val="24"/>
              </w:rPr>
              <w:t xml:space="preserve"> час. 00 мин.</w:t>
            </w:r>
          </w:p>
          <w:p w:rsidR="00050C51" w:rsidRPr="00B52A59" w:rsidRDefault="00050C51" w:rsidP="0073319A">
            <w:pPr>
              <w:ind w:firstLine="600"/>
              <w:jc w:val="both"/>
              <w:rPr>
                <w:bCs/>
                <w:caps/>
                <w:sz w:val="24"/>
                <w:szCs w:val="24"/>
              </w:rPr>
            </w:pPr>
            <w:r w:rsidRPr="007520B6">
              <w:rPr>
                <w:b/>
                <w:sz w:val="24"/>
                <w:szCs w:val="24"/>
              </w:rPr>
              <w:t xml:space="preserve">Дата, время и место вскрытия конвертов с заявками на участие в конкурсе: </w:t>
            </w:r>
            <w:r w:rsidR="00D535B7">
              <w:rPr>
                <w:b/>
                <w:sz w:val="24"/>
                <w:szCs w:val="24"/>
              </w:rPr>
              <w:t>10</w:t>
            </w:r>
            <w:r w:rsidR="00D36A13">
              <w:rPr>
                <w:b/>
                <w:sz w:val="24"/>
                <w:szCs w:val="24"/>
              </w:rPr>
              <w:t>.0</w:t>
            </w:r>
            <w:r w:rsidRPr="0098451D">
              <w:rPr>
                <w:b/>
                <w:sz w:val="24"/>
                <w:szCs w:val="24"/>
              </w:rPr>
              <w:t>2</w:t>
            </w:r>
            <w:r w:rsidR="007130D0">
              <w:rPr>
                <w:b/>
                <w:sz w:val="24"/>
                <w:szCs w:val="24"/>
              </w:rPr>
              <w:t>.2020</w:t>
            </w:r>
            <w:r w:rsidR="00D36A13">
              <w:rPr>
                <w:b/>
                <w:sz w:val="24"/>
                <w:szCs w:val="24"/>
              </w:rPr>
              <w:t xml:space="preserve"> </w:t>
            </w:r>
            <w:r w:rsidR="00FA6D67">
              <w:rPr>
                <w:b/>
                <w:sz w:val="24"/>
                <w:szCs w:val="24"/>
              </w:rPr>
              <w:t>г., 10</w:t>
            </w:r>
            <w:r w:rsidRPr="0098451D">
              <w:rPr>
                <w:b/>
                <w:sz w:val="24"/>
                <w:szCs w:val="24"/>
              </w:rPr>
              <w:t>.00 час,</w:t>
            </w:r>
            <w:r w:rsidRPr="007520B6">
              <w:rPr>
                <w:sz w:val="24"/>
                <w:szCs w:val="24"/>
              </w:rPr>
              <w:t xml:space="preserve"> </w:t>
            </w:r>
            <w:r w:rsidRPr="007520B6">
              <w:rPr>
                <w:noProof/>
                <w:sz w:val="24"/>
                <w:szCs w:val="24"/>
              </w:rPr>
              <w:t xml:space="preserve"> </w:t>
            </w:r>
            <w:r w:rsidR="00D36A13">
              <w:rPr>
                <w:rFonts w:eastAsia="Arial"/>
                <w:bCs/>
                <w:sz w:val="24"/>
                <w:szCs w:val="24"/>
              </w:rPr>
              <w:t>347601</w:t>
            </w:r>
            <w:r w:rsidRPr="00E66B43">
              <w:rPr>
                <w:rFonts w:eastAsia="Arial"/>
                <w:bCs/>
                <w:sz w:val="24"/>
                <w:szCs w:val="24"/>
              </w:rPr>
              <w:t xml:space="preserve">, </w:t>
            </w:r>
            <w:r>
              <w:rPr>
                <w:rFonts w:eastAsia="Arial"/>
                <w:bCs/>
                <w:sz w:val="24"/>
                <w:szCs w:val="24"/>
              </w:rPr>
              <w:t>Ростовская область, Сальский район</w:t>
            </w:r>
            <w:r w:rsidRPr="00E66B43">
              <w:rPr>
                <w:rFonts w:eastAsia="Arial"/>
                <w:bCs/>
                <w:sz w:val="24"/>
                <w:szCs w:val="24"/>
              </w:rPr>
              <w:t>,</w:t>
            </w:r>
            <w:r w:rsidR="00FA6D67">
              <w:rPr>
                <w:rFonts w:eastAsia="Arial"/>
                <w:bCs/>
                <w:sz w:val="24"/>
                <w:szCs w:val="24"/>
              </w:rPr>
              <w:t xml:space="preserve"> п. </w:t>
            </w:r>
            <w:r w:rsidR="00D535B7">
              <w:rPr>
                <w:rFonts w:eastAsia="Arial"/>
                <w:bCs/>
                <w:sz w:val="24"/>
                <w:szCs w:val="24"/>
              </w:rPr>
              <w:t>Конезавод имени Буденного,</w:t>
            </w:r>
            <w:r w:rsidR="00FA6D67">
              <w:rPr>
                <w:rFonts w:eastAsia="Arial"/>
                <w:bCs/>
                <w:sz w:val="24"/>
                <w:szCs w:val="24"/>
              </w:rPr>
              <w:t xml:space="preserve"> </w:t>
            </w:r>
            <w:r w:rsidR="00D535B7">
              <w:rPr>
                <w:rFonts w:eastAsia="Arial"/>
                <w:bCs/>
                <w:sz w:val="24"/>
                <w:szCs w:val="24"/>
              </w:rPr>
              <w:t>ул. Ленина,7</w:t>
            </w:r>
            <w:r w:rsidR="00FA6D67">
              <w:rPr>
                <w:rFonts w:eastAsia="Arial"/>
                <w:bCs/>
                <w:sz w:val="24"/>
                <w:szCs w:val="24"/>
              </w:rPr>
              <w:t xml:space="preserve"> кабинет </w:t>
            </w:r>
            <w:r w:rsidR="0073319A">
              <w:rPr>
                <w:rFonts w:eastAsia="Arial"/>
                <w:bCs/>
                <w:sz w:val="24"/>
                <w:szCs w:val="24"/>
              </w:rPr>
              <w:t>сектора</w:t>
            </w:r>
            <w:r w:rsidR="00D535B7">
              <w:rPr>
                <w:rFonts w:eastAsia="Arial"/>
                <w:bCs/>
                <w:sz w:val="24"/>
                <w:szCs w:val="24"/>
              </w:rPr>
              <w:t xml:space="preserve"> экономики и финансов Администрации Буденновского</w:t>
            </w:r>
            <w:r w:rsidR="00FA6D67">
              <w:rPr>
                <w:rFonts w:eastAsia="Arial"/>
                <w:bCs/>
                <w:sz w:val="24"/>
                <w:szCs w:val="24"/>
              </w:rPr>
              <w:t xml:space="preserve"> сельского поселения</w:t>
            </w:r>
          </w:p>
        </w:tc>
      </w:tr>
      <w:tr w:rsidR="00050C51" w:rsidRPr="007520B6" w:rsidTr="00601749">
        <w:trPr>
          <w:trHeight w:val="280"/>
        </w:trPr>
        <w:tc>
          <w:tcPr>
            <w:tcW w:w="512" w:type="dxa"/>
            <w:tcBorders>
              <w:top w:val="single" w:sz="4" w:space="0" w:color="auto"/>
            </w:tcBorders>
            <w:vAlign w:val="center"/>
          </w:tcPr>
          <w:p w:rsidR="00050C51" w:rsidRPr="007520B6" w:rsidRDefault="00050C51" w:rsidP="00E0644D">
            <w:pPr>
              <w:keepNext/>
              <w:keepLines/>
              <w:widowControl w:val="0"/>
              <w:suppressLineNumbers/>
              <w:suppressAutoHyphens/>
              <w:jc w:val="center"/>
              <w:rPr>
                <w:b/>
                <w:bCs/>
                <w:sz w:val="24"/>
                <w:szCs w:val="24"/>
              </w:rPr>
            </w:pPr>
            <w:proofErr w:type="spellStart"/>
            <w:r w:rsidRPr="007520B6">
              <w:rPr>
                <w:b/>
                <w:bCs/>
                <w:sz w:val="24"/>
                <w:szCs w:val="24"/>
              </w:rPr>
              <w:lastRenderedPageBreak/>
              <w:t>п</w:t>
            </w:r>
            <w:proofErr w:type="spellEnd"/>
            <w:r w:rsidRPr="007520B6">
              <w:rPr>
                <w:b/>
                <w:bCs/>
                <w:sz w:val="24"/>
                <w:szCs w:val="24"/>
              </w:rPr>
              <w:t>/</w:t>
            </w:r>
            <w:proofErr w:type="spellStart"/>
            <w:r w:rsidRPr="007520B6">
              <w:rPr>
                <w:b/>
                <w:bCs/>
                <w:sz w:val="24"/>
                <w:szCs w:val="24"/>
              </w:rPr>
              <w:t>п</w:t>
            </w:r>
            <w:proofErr w:type="spellEnd"/>
          </w:p>
        </w:tc>
        <w:tc>
          <w:tcPr>
            <w:tcW w:w="9695" w:type="dxa"/>
            <w:tcBorders>
              <w:top w:val="single" w:sz="4" w:space="0" w:color="auto"/>
            </w:tcBorders>
            <w:vAlign w:val="center"/>
          </w:tcPr>
          <w:p w:rsidR="00050C51" w:rsidRPr="00B52A59" w:rsidRDefault="00050C51" w:rsidP="00E0644D">
            <w:pPr>
              <w:pStyle w:val="3"/>
              <w:keepLines/>
              <w:widowControl w:val="0"/>
              <w:suppressLineNumbers/>
              <w:suppressAutoHyphens/>
              <w:rPr>
                <w:bCs/>
                <w:caps/>
                <w:sz w:val="24"/>
                <w:szCs w:val="24"/>
              </w:rPr>
            </w:pPr>
            <w:r w:rsidRPr="00B52A59">
              <w:rPr>
                <w:bCs/>
                <w:sz w:val="24"/>
                <w:szCs w:val="24"/>
              </w:rPr>
              <w:t>Наименование пункта</w:t>
            </w:r>
          </w:p>
        </w:tc>
      </w:tr>
      <w:tr w:rsidR="00050C51" w:rsidRPr="00E66B43"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E66B43" w:rsidRDefault="00050C51" w:rsidP="00E0644D">
            <w:pPr>
              <w:pStyle w:val="1"/>
              <w:ind w:firstLine="34"/>
              <w:jc w:val="both"/>
              <w:rPr>
                <w:sz w:val="24"/>
                <w:szCs w:val="24"/>
              </w:rPr>
            </w:pPr>
            <w:r w:rsidRPr="00E66B43">
              <w:rPr>
                <w:b/>
                <w:bCs/>
                <w:sz w:val="24"/>
                <w:szCs w:val="24"/>
              </w:rPr>
              <w:t>Наименование:</w:t>
            </w:r>
            <w:r w:rsidRPr="00E66B43">
              <w:rPr>
                <w:bCs/>
                <w:sz w:val="24"/>
                <w:szCs w:val="24"/>
              </w:rPr>
              <w:t xml:space="preserve"> Администрация </w:t>
            </w:r>
            <w:r w:rsidR="00CA350B">
              <w:rPr>
                <w:bCs/>
                <w:sz w:val="24"/>
                <w:szCs w:val="24"/>
              </w:rPr>
              <w:t>Буденновского</w:t>
            </w:r>
            <w:r>
              <w:rPr>
                <w:bCs/>
                <w:sz w:val="24"/>
                <w:szCs w:val="24"/>
              </w:rPr>
              <w:t xml:space="preserve"> сельского</w:t>
            </w:r>
            <w:r w:rsidRPr="00E66B43">
              <w:rPr>
                <w:bCs/>
                <w:sz w:val="24"/>
                <w:szCs w:val="24"/>
              </w:rPr>
              <w:t xml:space="preserve"> поселения</w:t>
            </w:r>
          </w:p>
          <w:p w:rsidR="00050C51" w:rsidRPr="00E66B43" w:rsidRDefault="00050C51" w:rsidP="00E0644D">
            <w:pPr>
              <w:ind w:firstLine="34"/>
              <w:rPr>
                <w:rFonts w:eastAsia="Arial"/>
                <w:bCs/>
                <w:sz w:val="24"/>
                <w:szCs w:val="24"/>
              </w:rPr>
            </w:pPr>
            <w:r w:rsidRPr="00E66B43">
              <w:rPr>
                <w:rFonts w:eastAsia="Arial"/>
                <w:b/>
                <w:bCs/>
                <w:sz w:val="24"/>
                <w:szCs w:val="24"/>
              </w:rPr>
              <w:t>Место нахождения:</w:t>
            </w:r>
            <w:r>
              <w:rPr>
                <w:rFonts w:eastAsia="Arial"/>
                <w:bCs/>
                <w:sz w:val="24"/>
                <w:szCs w:val="24"/>
              </w:rPr>
              <w:t xml:space="preserve"> </w:t>
            </w:r>
            <w:r w:rsidR="00CA350B">
              <w:rPr>
                <w:rFonts w:eastAsia="Arial"/>
                <w:bCs/>
                <w:sz w:val="24"/>
                <w:szCs w:val="24"/>
              </w:rPr>
              <w:t>347603</w:t>
            </w:r>
            <w:r w:rsidRPr="00E66B43">
              <w:rPr>
                <w:rFonts w:eastAsia="Arial"/>
                <w:bCs/>
                <w:sz w:val="24"/>
                <w:szCs w:val="24"/>
              </w:rPr>
              <w:t xml:space="preserve">, </w:t>
            </w:r>
            <w:r>
              <w:rPr>
                <w:rFonts w:eastAsia="Arial"/>
                <w:bCs/>
                <w:sz w:val="24"/>
                <w:szCs w:val="24"/>
              </w:rPr>
              <w:t>Ростовская область, Сальский район</w:t>
            </w:r>
            <w:r w:rsidRPr="00E66B43">
              <w:rPr>
                <w:rFonts w:eastAsia="Arial"/>
                <w:bCs/>
                <w:sz w:val="24"/>
                <w:szCs w:val="24"/>
              </w:rPr>
              <w:t>,</w:t>
            </w:r>
            <w:r>
              <w:rPr>
                <w:rFonts w:eastAsia="Arial"/>
                <w:bCs/>
                <w:sz w:val="24"/>
                <w:szCs w:val="24"/>
              </w:rPr>
              <w:t xml:space="preserve"> </w:t>
            </w:r>
            <w:r w:rsidR="00CA350B">
              <w:rPr>
                <w:rFonts w:eastAsia="Arial"/>
                <w:bCs/>
                <w:sz w:val="24"/>
                <w:szCs w:val="24"/>
              </w:rPr>
              <w:t>п. Конезавод им. Буденного, ул. Ленина,7</w:t>
            </w:r>
          </w:p>
          <w:p w:rsidR="00CA350B" w:rsidRDefault="00050C51" w:rsidP="00E0644D">
            <w:pPr>
              <w:widowControl w:val="0"/>
              <w:ind w:firstLine="34"/>
              <w:rPr>
                <w:rFonts w:eastAsia="Arial"/>
                <w:bCs/>
                <w:sz w:val="24"/>
                <w:szCs w:val="24"/>
              </w:rPr>
            </w:pPr>
            <w:r w:rsidRPr="00E66B43">
              <w:rPr>
                <w:rFonts w:eastAsia="Arial"/>
                <w:b/>
                <w:bCs/>
                <w:sz w:val="24"/>
                <w:szCs w:val="24"/>
              </w:rPr>
              <w:t>Почтовый адрес:</w:t>
            </w:r>
            <w:r w:rsidRPr="00E66B43">
              <w:rPr>
                <w:rFonts w:eastAsia="Arial"/>
                <w:bCs/>
                <w:sz w:val="24"/>
                <w:szCs w:val="24"/>
              </w:rPr>
              <w:t xml:space="preserve"> </w:t>
            </w:r>
            <w:r w:rsidR="00CA350B">
              <w:rPr>
                <w:rFonts w:eastAsia="Arial"/>
                <w:bCs/>
                <w:sz w:val="24"/>
                <w:szCs w:val="24"/>
              </w:rPr>
              <w:t>347603</w:t>
            </w:r>
            <w:r w:rsidR="00CA350B" w:rsidRPr="00E66B43">
              <w:rPr>
                <w:rFonts w:eastAsia="Arial"/>
                <w:bCs/>
                <w:sz w:val="24"/>
                <w:szCs w:val="24"/>
              </w:rPr>
              <w:t xml:space="preserve">, </w:t>
            </w:r>
            <w:r w:rsidR="00CA350B">
              <w:rPr>
                <w:rFonts w:eastAsia="Arial"/>
                <w:bCs/>
                <w:sz w:val="24"/>
                <w:szCs w:val="24"/>
              </w:rPr>
              <w:t>Ростовская область, Сальский район</w:t>
            </w:r>
            <w:r w:rsidR="00CA350B" w:rsidRPr="00E66B43">
              <w:rPr>
                <w:rFonts w:eastAsia="Arial"/>
                <w:bCs/>
                <w:sz w:val="24"/>
                <w:szCs w:val="24"/>
              </w:rPr>
              <w:t>,</w:t>
            </w:r>
            <w:r w:rsidR="00CA350B">
              <w:rPr>
                <w:rFonts w:eastAsia="Arial"/>
                <w:bCs/>
                <w:sz w:val="24"/>
                <w:szCs w:val="24"/>
              </w:rPr>
              <w:t xml:space="preserve"> п. Конезавод им. Буденного, ул. Ленина,7</w:t>
            </w:r>
          </w:p>
          <w:p w:rsidR="00050C51" w:rsidRPr="00E66B43" w:rsidRDefault="00050C51" w:rsidP="00E0644D">
            <w:pPr>
              <w:widowControl w:val="0"/>
              <w:ind w:firstLine="34"/>
              <w:rPr>
                <w:b/>
                <w:sz w:val="24"/>
                <w:szCs w:val="24"/>
              </w:rPr>
            </w:pPr>
            <w:r w:rsidRPr="00E66B43">
              <w:rPr>
                <w:b/>
                <w:sz w:val="24"/>
                <w:szCs w:val="24"/>
              </w:rPr>
              <w:t>Контактное л</w:t>
            </w:r>
            <w:r>
              <w:rPr>
                <w:b/>
                <w:sz w:val="24"/>
                <w:szCs w:val="24"/>
              </w:rPr>
              <w:t xml:space="preserve">ицо – </w:t>
            </w:r>
            <w:r w:rsidR="00CA350B">
              <w:rPr>
                <w:b/>
                <w:sz w:val="24"/>
                <w:szCs w:val="24"/>
              </w:rPr>
              <w:t>Михайличенко Ирина Викторовна</w:t>
            </w:r>
          </w:p>
          <w:p w:rsidR="00050C51" w:rsidRPr="00E66B43" w:rsidRDefault="00050C51" w:rsidP="00E0644D">
            <w:pPr>
              <w:widowControl w:val="0"/>
              <w:ind w:firstLine="34"/>
              <w:rPr>
                <w:sz w:val="24"/>
                <w:szCs w:val="24"/>
              </w:rPr>
            </w:pPr>
            <w:r w:rsidRPr="00E66B43">
              <w:rPr>
                <w:b/>
                <w:sz w:val="24"/>
                <w:szCs w:val="24"/>
              </w:rPr>
              <w:t>Тел/факс:</w:t>
            </w:r>
            <w:r>
              <w:rPr>
                <w:sz w:val="24"/>
                <w:szCs w:val="24"/>
              </w:rPr>
              <w:t xml:space="preserve"> (86372) 4-</w:t>
            </w:r>
            <w:r w:rsidR="00CA350B">
              <w:rPr>
                <w:sz w:val="24"/>
                <w:szCs w:val="24"/>
              </w:rPr>
              <w:t>29-08/4-11-30</w:t>
            </w:r>
          </w:p>
          <w:p w:rsidR="00050C51" w:rsidRPr="00977576" w:rsidRDefault="00050C51" w:rsidP="00E0644D">
            <w:pPr>
              <w:widowControl w:val="0"/>
              <w:ind w:firstLine="34"/>
              <w:rPr>
                <w:color w:val="000000"/>
                <w:sz w:val="24"/>
                <w:szCs w:val="24"/>
              </w:rPr>
            </w:pPr>
            <w:r w:rsidRPr="00E66B43">
              <w:rPr>
                <w:rFonts w:eastAsia="Arial"/>
                <w:b/>
                <w:bCs/>
                <w:sz w:val="24"/>
                <w:szCs w:val="24"/>
              </w:rPr>
              <w:t xml:space="preserve">Адрес электронной почты: </w:t>
            </w:r>
            <w:r>
              <w:rPr>
                <w:color w:val="0000FF"/>
                <w:sz w:val="24"/>
                <w:szCs w:val="24"/>
                <w:lang w:val="en-US"/>
              </w:rPr>
              <w:t>sp</w:t>
            </w:r>
            <w:r>
              <w:rPr>
                <w:color w:val="0000FF"/>
                <w:sz w:val="24"/>
                <w:szCs w:val="24"/>
              </w:rPr>
              <w:t>343</w:t>
            </w:r>
            <w:r w:rsidR="00CA350B">
              <w:rPr>
                <w:color w:val="0000FF"/>
                <w:sz w:val="24"/>
                <w:szCs w:val="24"/>
              </w:rPr>
              <w:t>46</w:t>
            </w:r>
            <w:r w:rsidRPr="00977576">
              <w:rPr>
                <w:color w:val="0000FF"/>
                <w:sz w:val="24"/>
                <w:szCs w:val="24"/>
              </w:rPr>
              <w:t>@</w:t>
            </w:r>
            <w:proofErr w:type="spellStart"/>
            <w:r>
              <w:rPr>
                <w:color w:val="0000FF"/>
                <w:sz w:val="24"/>
                <w:szCs w:val="24"/>
                <w:lang w:val="en-US"/>
              </w:rPr>
              <w:t>donpac</w:t>
            </w:r>
            <w:proofErr w:type="spellEnd"/>
            <w:r w:rsidRPr="00977576">
              <w:rPr>
                <w:color w:val="0000FF"/>
                <w:sz w:val="24"/>
                <w:szCs w:val="24"/>
              </w:rPr>
              <w:t>.</w:t>
            </w:r>
            <w:proofErr w:type="spellStart"/>
            <w:r>
              <w:rPr>
                <w:color w:val="0000FF"/>
                <w:sz w:val="24"/>
                <w:szCs w:val="24"/>
                <w:lang w:val="en-US"/>
              </w:rPr>
              <w:t>ru</w:t>
            </w:r>
            <w:proofErr w:type="spellEnd"/>
          </w:p>
          <w:p w:rsidR="00050C51" w:rsidRPr="002F5311" w:rsidRDefault="00050C51" w:rsidP="00CA350B">
            <w:pPr>
              <w:widowControl w:val="0"/>
              <w:ind w:firstLine="34"/>
              <w:rPr>
                <w:sz w:val="24"/>
                <w:szCs w:val="24"/>
              </w:rPr>
            </w:pPr>
            <w:r w:rsidRPr="00E66B43">
              <w:rPr>
                <w:b/>
                <w:bCs/>
                <w:sz w:val="24"/>
                <w:szCs w:val="24"/>
              </w:rPr>
              <w:t>Адрес сайта</w:t>
            </w:r>
            <w:r>
              <w:rPr>
                <w:b/>
                <w:bCs/>
                <w:sz w:val="24"/>
                <w:szCs w:val="24"/>
              </w:rPr>
              <w:t xml:space="preserve"> администрации </w:t>
            </w:r>
            <w:r w:rsidRPr="00E66B43">
              <w:rPr>
                <w:b/>
                <w:bCs/>
                <w:sz w:val="24"/>
                <w:szCs w:val="24"/>
              </w:rPr>
              <w:t xml:space="preserve"> в сети «Интернет»:</w:t>
            </w:r>
            <w:r w:rsidR="005F4653">
              <w:rPr>
                <w:b/>
                <w:bCs/>
                <w:sz w:val="24"/>
                <w:szCs w:val="24"/>
              </w:rPr>
              <w:t xml:space="preserve"> </w:t>
            </w:r>
            <w:r w:rsidRPr="00E66B43">
              <w:rPr>
                <w:sz w:val="24"/>
                <w:szCs w:val="24"/>
              </w:rPr>
              <w:t xml:space="preserve"> </w:t>
            </w:r>
            <w:r w:rsidR="00172B6C" w:rsidRPr="00172B6C">
              <w:rPr>
                <w:sz w:val="24"/>
                <w:szCs w:val="24"/>
              </w:rPr>
              <w:t>https://www.konzavodchane.ru/</w:t>
            </w:r>
          </w:p>
        </w:tc>
      </w:tr>
      <w:tr w:rsidR="00050C51" w:rsidRPr="007520B6" w:rsidTr="00601749">
        <w:trPr>
          <w:trHeight w:val="280"/>
        </w:trPr>
        <w:tc>
          <w:tcPr>
            <w:tcW w:w="512" w:type="dxa"/>
          </w:tcPr>
          <w:p w:rsidR="00050C51" w:rsidRPr="00E66B43"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7520B6" w:rsidRDefault="00050C51" w:rsidP="00172B6C">
            <w:pPr>
              <w:jc w:val="both"/>
              <w:rPr>
                <w:sz w:val="24"/>
                <w:szCs w:val="24"/>
              </w:rPr>
            </w:pPr>
            <w:r w:rsidRPr="007520B6">
              <w:rPr>
                <w:b/>
                <w:sz w:val="24"/>
                <w:szCs w:val="24"/>
              </w:rPr>
              <w:t>Вид и предмет конкурса:</w:t>
            </w:r>
            <w:r w:rsidRPr="007520B6">
              <w:rPr>
                <w:sz w:val="24"/>
                <w:szCs w:val="24"/>
              </w:rPr>
              <w:t xml:space="preserve"> Открытый конкурс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w:t>
            </w:r>
            <w:r>
              <w:rPr>
                <w:sz w:val="24"/>
                <w:szCs w:val="24"/>
              </w:rPr>
              <w:t>«</w:t>
            </w:r>
            <w:r w:rsidR="00172B6C">
              <w:rPr>
                <w:sz w:val="24"/>
                <w:szCs w:val="24"/>
              </w:rPr>
              <w:t>Буденновское</w:t>
            </w:r>
            <w:r>
              <w:rPr>
                <w:sz w:val="24"/>
                <w:szCs w:val="24"/>
              </w:rPr>
              <w:t xml:space="preserve"> сельское поселение»</w:t>
            </w:r>
          </w:p>
        </w:tc>
      </w:tr>
      <w:tr w:rsidR="00050C51" w:rsidRPr="007520B6"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Default="00050C51" w:rsidP="00E0644D">
            <w:pPr>
              <w:jc w:val="both"/>
              <w:rPr>
                <w:bCs/>
                <w:sz w:val="24"/>
                <w:szCs w:val="24"/>
              </w:rPr>
            </w:pPr>
            <w:r w:rsidRPr="007520B6">
              <w:rPr>
                <w:b/>
                <w:bCs/>
                <w:sz w:val="24"/>
                <w:szCs w:val="24"/>
              </w:rPr>
              <w:t xml:space="preserve">Место, дата и время рассмотрения и оценки заявок: </w:t>
            </w:r>
            <w:r w:rsidRPr="007520B6">
              <w:rPr>
                <w:bCs/>
                <w:sz w:val="24"/>
                <w:szCs w:val="24"/>
              </w:rPr>
              <w:t xml:space="preserve">на участие в конкурсе: </w:t>
            </w:r>
          </w:p>
          <w:p w:rsidR="00050C51" w:rsidRPr="00977576" w:rsidRDefault="00172B6C" w:rsidP="00E0644D">
            <w:pPr>
              <w:ind w:firstLine="34"/>
              <w:rPr>
                <w:rFonts w:eastAsia="Arial"/>
                <w:bCs/>
                <w:sz w:val="24"/>
                <w:szCs w:val="24"/>
              </w:rPr>
            </w:pPr>
            <w:r>
              <w:rPr>
                <w:rFonts w:eastAsia="Arial"/>
                <w:bCs/>
                <w:sz w:val="24"/>
                <w:szCs w:val="24"/>
              </w:rPr>
              <w:t>347603</w:t>
            </w:r>
            <w:r w:rsidRPr="00E66B43">
              <w:rPr>
                <w:rFonts w:eastAsia="Arial"/>
                <w:bCs/>
                <w:sz w:val="24"/>
                <w:szCs w:val="24"/>
              </w:rPr>
              <w:t xml:space="preserve">, </w:t>
            </w:r>
            <w:r>
              <w:rPr>
                <w:rFonts w:eastAsia="Arial"/>
                <w:bCs/>
                <w:sz w:val="24"/>
                <w:szCs w:val="24"/>
              </w:rPr>
              <w:t>Ростовская область, Сальский район</w:t>
            </w:r>
            <w:r w:rsidRPr="00E66B43">
              <w:rPr>
                <w:rFonts w:eastAsia="Arial"/>
                <w:bCs/>
                <w:sz w:val="24"/>
                <w:szCs w:val="24"/>
              </w:rPr>
              <w:t>,</w:t>
            </w:r>
            <w:r>
              <w:rPr>
                <w:rFonts w:eastAsia="Arial"/>
                <w:bCs/>
                <w:sz w:val="24"/>
                <w:szCs w:val="24"/>
              </w:rPr>
              <w:t xml:space="preserve"> п. Конезавод им. Буденного, ул. Ленина,7 </w:t>
            </w:r>
            <w:r w:rsidR="00050C51">
              <w:rPr>
                <w:rFonts w:eastAsia="Arial"/>
                <w:bCs/>
                <w:sz w:val="24"/>
                <w:szCs w:val="24"/>
              </w:rPr>
              <w:t>Сектор экономики и финансов</w:t>
            </w:r>
          </w:p>
        </w:tc>
      </w:tr>
      <w:tr w:rsidR="00050C51" w:rsidRPr="007520B6"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7520B6" w:rsidRDefault="00050C51" w:rsidP="00E0644D">
            <w:pPr>
              <w:keepNext/>
              <w:keepLines/>
              <w:widowControl w:val="0"/>
              <w:suppressLineNumbers/>
              <w:suppressAutoHyphens/>
              <w:rPr>
                <w:b/>
                <w:sz w:val="24"/>
                <w:szCs w:val="24"/>
              </w:rPr>
            </w:pPr>
            <w:r w:rsidRPr="007520B6">
              <w:rPr>
                <w:b/>
                <w:sz w:val="24"/>
                <w:szCs w:val="24"/>
              </w:rPr>
              <w:t xml:space="preserve">Язык заявки: </w:t>
            </w:r>
            <w:r w:rsidRPr="007520B6">
              <w:rPr>
                <w:sz w:val="24"/>
                <w:szCs w:val="24"/>
              </w:rPr>
              <w:t>русский</w:t>
            </w:r>
          </w:p>
        </w:tc>
      </w:tr>
      <w:tr w:rsidR="00050C51" w:rsidRPr="007520B6"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7520B6" w:rsidRDefault="00050C51" w:rsidP="00E0644D">
            <w:pPr>
              <w:keepNext/>
              <w:keepLines/>
              <w:widowControl w:val="0"/>
              <w:suppressLineNumbers/>
              <w:suppressAutoHyphens/>
              <w:rPr>
                <w:sz w:val="24"/>
                <w:szCs w:val="24"/>
              </w:rPr>
            </w:pPr>
            <w:r w:rsidRPr="007520B6">
              <w:rPr>
                <w:b/>
                <w:sz w:val="24"/>
                <w:szCs w:val="24"/>
              </w:rPr>
              <w:t xml:space="preserve">Условия выполнения работ: </w:t>
            </w:r>
            <w:r w:rsidRPr="007520B6">
              <w:rPr>
                <w:sz w:val="24"/>
                <w:szCs w:val="24"/>
              </w:rPr>
              <w:t>в</w:t>
            </w:r>
            <w:r w:rsidRPr="007520B6">
              <w:rPr>
                <w:b/>
                <w:sz w:val="24"/>
                <w:szCs w:val="24"/>
              </w:rPr>
              <w:t xml:space="preserve"> </w:t>
            </w:r>
            <w:r w:rsidRPr="007520B6">
              <w:rPr>
                <w:sz w:val="24"/>
                <w:szCs w:val="24"/>
              </w:rPr>
              <w:t>соответствии с проектом договора, настоящей конкурсной документацией.</w:t>
            </w:r>
          </w:p>
          <w:p w:rsidR="00050C51" w:rsidRPr="007520B6" w:rsidRDefault="00050C51" w:rsidP="0073319A">
            <w:pPr>
              <w:keepNext/>
              <w:keepLines/>
              <w:widowControl w:val="0"/>
              <w:suppressLineNumbers/>
              <w:suppressAutoHyphens/>
              <w:rPr>
                <w:sz w:val="24"/>
                <w:szCs w:val="24"/>
              </w:rPr>
            </w:pPr>
            <w:r w:rsidRPr="007520B6">
              <w:rPr>
                <w:b/>
                <w:sz w:val="24"/>
                <w:szCs w:val="24"/>
              </w:rPr>
              <w:t xml:space="preserve">Сроки (периоды) выполнения работ:  </w:t>
            </w:r>
            <w:r w:rsidRPr="007520B6">
              <w:rPr>
                <w:sz w:val="24"/>
                <w:szCs w:val="24"/>
              </w:rPr>
              <w:t xml:space="preserve">с момента заключения договора на оказание услуг </w:t>
            </w:r>
            <w:r w:rsidR="005F4653" w:rsidRPr="0098451D">
              <w:rPr>
                <w:color w:val="000000" w:themeColor="text1"/>
                <w:sz w:val="24"/>
                <w:szCs w:val="24"/>
              </w:rPr>
              <w:t>по 31.12.20</w:t>
            </w:r>
            <w:r w:rsidR="0073319A">
              <w:rPr>
                <w:color w:val="000000" w:themeColor="text1"/>
                <w:sz w:val="24"/>
                <w:szCs w:val="24"/>
              </w:rPr>
              <w:t>25</w:t>
            </w:r>
            <w:r w:rsidRPr="0098451D">
              <w:rPr>
                <w:color w:val="000000" w:themeColor="text1"/>
                <w:sz w:val="24"/>
                <w:szCs w:val="24"/>
              </w:rPr>
              <w:t xml:space="preserve"> года.</w:t>
            </w:r>
          </w:p>
        </w:tc>
      </w:tr>
      <w:tr w:rsidR="00050C51" w:rsidRPr="007520B6"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7520B6" w:rsidRDefault="00050C51" w:rsidP="00E0644D">
            <w:pPr>
              <w:keepNext/>
              <w:keepLines/>
              <w:widowControl w:val="0"/>
              <w:suppressLineNumbers/>
              <w:suppressAutoHyphens/>
              <w:jc w:val="both"/>
              <w:rPr>
                <w:b/>
                <w:sz w:val="24"/>
                <w:szCs w:val="24"/>
              </w:rPr>
            </w:pPr>
            <w:r w:rsidRPr="007520B6">
              <w:rPr>
                <w:b/>
                <w:sz w:val="24"/>
                <w:szCs w:val="24"/>
              </w:rPr>
              <w:t xml:space="preserve">Источник финансирования: </w:t>
            </w:r>
            <w:r w:rsidRPr="007520B6">
              <w:rPr>
                <w:sz w:val="24"/>
                <w:szCs w:val="24"/>
              </w:rPr>
              <w:t>не предусмотрено</w:t>
            </w:r>
          </w:p>
        </w:tc>
      </w:tr>
      <w:tr w:rsidR="00050C51" w:rsidRPr="007520B6" w:rsidTr="00601749">
        <w:trPr>
          <w:trHeight w:val="280"/>
        </w:trPr>
        <w:tc>
          <w:tcPr>
            <w:tcW w:w="512" w:type="dxa"/>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Pr>
          <w:p w:rsidR="00050C51" w:rsidRPr="007520B6" w:rsidRDefault="00050C51" w:rsidP="00E0644D">
            <w:pPr>
              <w:keepNext/>
              <w:keepLines/>
              <w:widowControl w:val="0"/>
              <w:suppressLineNumbers/>
              <w:suppressAutoHyphens/>
              <w:jc w:val="both"/>
              <w:rPr>
                <w:b/>
                <w:sz w:val="24"/>
                <w:szCs w:val="24"/>
              </w:rPr>
            </w:pPr>
            <w:r w:rsidRPr="007520B6">
              <w:rPr>
                <w:b/>
                <w:sz w:val="24"/>
                <w:szCs w:val="24"/>
              </w:rPr>
              <w:t>Преимущества, предоставляемые при участии в размещении заказа</w:t>
            </w:r>
            <w:r w:rsidRPr="007520B6">
              <w:rPr>
                <w:sz w:val="24"/>
                <w:szCs w:val="24"/>
              </w:rPr>
              <w:t>: нет</w:t>
            </w:r>
          </w:p>
        </w:tc>
      </w:tr>
      <w:tr w:rsidR="00050C51" w:rsidRPr="007520B6" w:rsidTr="00601749">
        <w:trPr>
          <w:trHeight w:val="280"/>
        </w:trPr>
        <w:tc>
          <w:tcPr>
            <w:tcW w:w="512" w:type="dxa"/>
            <w:tcBorders>
              <w:bottom w:val="single" w:sz="4" w:space="0" w:color="auto"/>
            </w:tcBorders>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bottom w:val="single" w:sz="4" w:space="0" w:color="auto"/>
            </w:tcBorders>
          </w:tcPr>
          <w:p w:rsidR="00050C51" w:rsidRPr="007520B6" w:rsidRDefault="00050C51" w:rsidP="00E0644D">
            <w:pPr>
              <w:keepNext/>
              <w:keepLines/>
              <w:widowControl w:val="0"/>
              <w:suppressLineNumbers/>
              <w:suppressAutoHyphens/>
              <w:rPr>
                <w:sz w:val="24"/>
                <w:szCs w:val="24"/>
              </w:rPr>
            </w:pPr>
            <w:r w:rsidRPr="007520B6">
              <w:rPr>
                <w:b/>
                <w:sz w:val="24"/>
                <w:szCs w:val="24"/>
              </w:rPr>
              <w:t xml:space="preserve">Форма заявки на участие в конкурсе: </w:t>
            </w:r>
          </w:p>
          <w:p w:rsidR="00050C51" w:rsidRPr="007520B6" w:rsidRDefault="00050C51" w:rsidP="00E0644D">
            <w:pPr>
              <w:jc w:val="both"/>
              <w:rPr>
                <w:sz w:val="24"/>
                <w:szCs w:val="24"/>
              </w:rPr>
            </w:pPr>
            <w:r w:rsidRPr="007520B6">
              <w:rPr>
                <w:sz w:val="24"/>
                <w:szCs w:val="24"/>
              </w:rPr>
              <w:t>- заявка на участие в конкурсе подается в письменной форме в конверте;</w:t>
            </w:r>
          </w:p>
          <w:p w:rsidR="00050C51" w:rsidRPr="007520B6" w:rsidRDefault="00050C51" w:rsidP="00E0644D">
            <w:pPr>
              <w:jc w:val="both"/>
              <w:rPr>
                <w:sz w:val="24"/>
                <w:szCs w:val="24"/>
              </w:rPr>
            </w:pPr>
            <w:r w:rsidRPr="007520B6">
              <w:rPr>
                <w:sz w:val="24"/>
                <w:szCs w:val="24"/>
              </w:rPr>
              <w:t>- на конверте указывается наименование открытого конкурса, на участие в котором подается данная заявка.</w:t>
            </w:r>
          </w:p>
          <w:p w:rsidR="00050C51" w:rsidRPr="007520B6" w:rsidRDefault="00050C51" w:rsidP="00E0644D">
            <w:pPr>
              <w:keepNext/>
              <w:keepLines/>
              <w:widowControl w:val="0"/>
              <w:suppressLineNumbers/>
              <w:suppressAutoHyphens/>
              <w:rPr>
                <w:b/>
                <w:sz w:val="24"/>
                <w:szCs w:val="24"/>
              </w:rPr>
            </w:pPr>
            <w:r w:rsidRPr="007520B6">
              <w:rPr>
                <w:sz w:val="24"/>
                <w:szCs w:val="24"/>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jc w:val="both"/>
              <w:rPr>
                <w:b/>
                <w:sz w:val="24"/>
                <w:szCs w:val="24"/>
              </w:rPr>
            </w:pPr>
            <w:r w:rsidRPr="007520B6">
              <w:rPr>
                <w:b/>
                <w:sz w:val="24"/>
                <w:szCs w:val="24"/>
              </w:rPr>
              <w:t>Требования к претендентам на участие в конкурсе:</w:t>
            </w:r>
          </w:p>
          <w:p w:rsidR="00050C51" w:rsidRPr="007520B6" w:rsidRDefault="00050C51" w:rsidP="00E0644D">
            <w:pPr>
              <w:jc w:val="both"/>
              <w:rPr>
                <w:sz w:val="24"/>
                <w:szCs w:val="24"/>
              </w:rPr>
            </w:pPr>
            <w:r w:rsidRPr="007520B6">
              <w:rPr>
                <w:sz w:val="24"/>
                <w:szCs w:val="24"/>
              </w:rPr>
              <w:t>К претендентам на участие в конкурсе устанавливаются следующие требования:</w:t>
            </w:r>
          </w:p>
          <w:p w:rsidR="00050C51" w:rsidRPr="007520B6" w:rsidRDefault="00050C51" w:rsidP="00E0644D">
            <w:pPr>
              <w:jc w:val="both"/>
              <w:rPr>
                <w:sz w:val="24"/>
                <w:szCs w:val="24"/>
              </w:rPr>
            </w:pPr>
            <w:r w:rsidRPr="007520B6">
              <w:rPr>
                <w:sz w:val="24"/>
                <w:szCs w:val="24"/>
              </w:rPr>
              <w:t>1. Соответствие претендентов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050C51" w:rsidRPr="007520B6" w:rsidRDefault="00050C51" w:rsidP="00E0644D">
            <w:pPr>
              <w:jc w:val="both"/>
              <w:rPr>
                <w:sz w:val="24"/>
                <w:szCs w:val="24"/>
              </w:rPr>
            </w:pPr>
            <w:r w:rsidRPr="007520B6">
              <w:rPr>
                <w:sz w:val="24"/>
                <w:szCs w:val="24"/>
              </w:rPr>
              <w:t>2. Не</w:t>
            </w:r>
            <w:r w:rsidR="0073319A">
              <w:rPr>
                <w:sz w:val="24"/>
                <w:szCs w:val="24"/>
              </w:rPr>
              <w:t xml:space="preserve"> </w:t>
            </w:r>
            <w:r w:rsidRPr="007520B6">
              <w:rPr>
                <w:sz w:val="24"/>
                <w:szCs w:val="24"/>
              </w:rPr>
              <w:t>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050C51" w:rsidRPr="007520B6" w:rsidRDefault="00050C51" w:rsidP="00E0644D">
            <w:pPr>
              <w:jc w:val="both"/>
              <w:rPr>
                <w:sz w:val="24"/>
                <w:szCs w:val="24"/>
              </w:rPr>
            </w:pPr>
            <w:r w:rsidRPr="007520B6">
              <w:rPr>
                <w:sz w:val="24"/>
                <w:szCs w:val="24"/>
              </w:rPr>
              <w:t>3. Не</w:t>
            </w:r>
            <w:r w:rsidR="0073319A">
              <w:rPr>
                <w:sz w:val="24"/>
                <w:szCs w:val="24"/>
              </w:rPr>
              <w:t xml:space="preserve"> </w:t>
            </w:r>
            <w:r w:rsidRPr="007520B6">
              <w:rPr>
                <w:sz w:val="24"/>
                <w:szCs w:val="24"/>
              </w:rPr>
              <w:t>приостановление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конкурсе.</w:t>
            </w:r>
          </w:p>
          <w:p w:rsidR="00050C51" w:rsidRPr="007520B6" w:rsidRDefault="00050C51" w:rsidP="00E0644D">
            <w:pPr>
              <w:jc w:val="both"/>
              <w:rPr>
                <w:sz w:val="24"/>
                <w:szCs w:val="24"/>
              </w:rPr>
            </w:pPr>
            <w:r w:rsidRPr="007520B6">
              <w:rPr>
                <w:sz w:val="24"/>
                <w:szCs w:val="24"/>
              </w:rPr>
              <w:t xml:space="preserve">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 </w:t>
            </w:r>
          </w:p>
          <w:p w:rsidR="00050C51" w:rsidRPr="007520B6" w:rsidRDefault="00050C51" w:rsidP="00E0644D">
            <w:pPr>
              <w:jc w:val="both"/>
              <w:rPr>
                <w:sz w:val="24"/>
                <w:szCs w:val="24"/>
              </w:rPr>
            </w:pPr>
            <w:r w:rsidRPr="007520B6">
              <w:rPr>
                <w:sz w:val="24"/>
                <w:szCs w:val="24"/>
              </w:rPr>
              <w:t>5. Требования, указанные в пунктах 1. - 4., предъявляются ко всем претендентам.</w:t>
            </w:r>
          </w:p>
          <w:p w:rsidR="00050C51" w:rsidRPr="007520B6" w:rsidRDefault="00050C51" w:rsidP="00E0644D">
            <w:pPr>
              <w:jc w:val="both"/>
              <w:rPr>
                <w:sz w:val="24"/>
                <w:szCs w:val="24"/>
              </w:rPr>
            </w:pPr>
            <w:r w:rsidRPr="007520B6">
              <w:rPr>
                <w:sz w:val="24"/>
                <w:szCs w:val="24"/>
              </w:rPr>
              <w:t>6. Заказчик, комиссия вправе проверять соответствие претендентов указанным требованиям,  а также вправе возлагать на претендентов обязанность подтверждать соответствие данным требованиям.</w:t>
            </w:r>
          </w:p>
          <w:p w:rsidR="00050C51" w:rsidRPr="007520B6" w:rsidRDefault="00050C51" w:rsidP="00E0644D">
            <w:pPr>
              <w:jc w:val="both"/>
              <w:rPr>
                <w:b/>
                <w:sz w:val="24"/>
                <w:szCs w:val="24"/>
              </w:rPr>
            </w:pPr>
            <w:r w:rsidRPr="007520B6">
              <w:rPr>
                <w:b/>
                <w:sz w:val="24"/>
                <w:szCs w:val="24"/>
              </w:rPr>
              <w:t>Требования к специализированной службе:</w:t>
            </w:r>
          </w:p>
          <w:p w:rsidR="00050C51" w:rsidRPr="007520B6" w:rsidRDefault="00050C51" w:rsidP="00E0644D">
            <w:pPr>
              <w:jc w:val="both"/>
              <w:rPr>
                <w:sz w:val="24"/>
                <w:szCs w:val="24"/>
              </w:rPr>
            </w:pPr>
            <w:r w:rsidRPr="007520B6">
              <w:rPr>
                <w:sz w:val="24"/>
                <w:szCs w:val="24"/>
              </w:rPr>
              <w:t>При выполнении работ специализированная служба руководствуется:</w:t>
            </w:r>
          </w:p>
          <w:p w:rsidR="00050C51" w:rsidRPr="007520B6" w:rsidRDefault="00050C51" w:rsidP="00E0644D">
            <w:pPr>
              <w:jc w:val="both"/>
              <w:rPr>
                <w:sz w:val="24"/>
                <w:szCs w:val="24"/>
              </w:rPr>
            </w:pPr>
            <w:r w:rsidRPr="007520B6">
              <w:rPr>
                <w:sz w:val="24"/>
                <w:szCs w:val="24"/>
              </w:rPr>
              <w:t>Федеральным законом Российской Федерации от 12.01.1996 № 8-ФЗ «О погребении и похоронном деле»;</w:t>
            </w:r>
          </w:p>
          <w:p w:rsidR="00050C51" w:rsidRDefault="00050C51" w:rsidP="00E0644D">
            <w:pPr>
              <w:jc w:val="both"/>
              <w:rPr>
                <w:sz w:val="24"/>
                <w:szCs w:val="24"/>
              </w:rPr>
            </w:pPr>
            <w:r w:rsidRPr="007520B6">
              <w:rPr>
                <w:sz w:val="24"/>
                <w:szCs w:val="24"/>
              </w:rPr>
              <w:lastRenderedPageBreak/>
              <w:t>Правилами бытового обслуживания населения в РФ, утвержденными Постановлением Правительства РФ от 15.08.1997 № 1025;</w:t>
            </w:r>
          </w:p>
          <w:p w:rsidR="00050C51" w:rsidRPr="00D71F09" w:rsidRDefault="0073319A" w:rsidP="00E0644D">
            <w:pPr>
              <w:pStyle w:val="1"/>
              <w:jc w:val="both"/>
              <w:rPr>
                <w:color w:val="000000"/>
                <w:sz w:val="24"/>
                <w:szCs w:val="24"/>
              </w:rPr>
            </w:pPr>
            <w:r>
              <w:rPr>
                <w:color w:val="000000"/>
                <w:sz w:val="24"/>
                <w:szCs w:val="24"/>
              </w:rPr>
              <w:t>Решением Собрания депутатов</w:t>
            </w:r>
            <w:r w:rsidR="00050C51" w:rsidRPr="00D71F09">
              <w:rPr>
                <w:color w:val="000000"/>
                <w:sz w:val="24"/>
                <w:szCs w:val="24"/>
              </w:rPr>
              <w:t xml:space="preserve"> </w:t>
            </w:r>
            <w:r>
              <w:rPr>
                <w:color w:val="000000"/>
                <w:sz w:val="24"/>
                <w:szCs w:val="24"/>
              </w:rPr>
              <w:t>Буденновского</w:t>
            </w:r>
            <w:r w:rsidR="00050C51" w:rsidRPr="00D71F09">
              <w:rPr>
                <w:color w:val="000000"/>
                <w:sz w:val="24"/>
                <w:szCs w:val="24"/>
              </w:rPr>
              <w:t xml:space="preserve"> с</w:t>
            </w:r>
            <w:r w:rsidR="00050C51">
              <w:rPr>
                <w:color w:val="000000"/>
                <w:sz w:val="24"/>
                <w:szCs w:val="24"/>
              </w:rPr>
              <w:t>ельского поселения от 2</w:t>
            </w:r>
            <w:r>
              <w:rPr>
                <w:color w:val="000000"/>
                <w:sz w:val="24"/>
                <w:szCs w:val="24"/>
              </w:rPr>
              <w:t>7</w:t>
            </w:r>
            <w:r w:rsidR="00050C51">
              <w:rPr>
                <w:color w:val="000000"/>
                <w:sz w:val="24"/>
                <w:szCs w:val="24"/>
              </w:rPr>
              <w:t>.</w:t>
            </w:r>
            <w:r>
              <w:rPr>
                <w:color w:val="000000"/>
                <w:sz w:val="24"/>
                <w:szCs w:val="24"/>
              </w:rPr>
              <w:t>01</w:t>
            </w:r>
            <w:r w:rsidR="00050C51">
              <w:rPr>
                <w:color w:val="000000"/>
                <w:sz w:val="24"/>
                <w:szCs w:val="24"/>
              </w:rPr>
              <w:t>.201</w:t>
            </w:r>
            <w:r>
              <w:rPr>
                <w:color w:val="000000"/>
                <w:sz w:val="24"/>
                <w:szCs w:val="24"/>
              </w:rPr>
              <w:t>5</w:t>
            </w:r>
            <w:r w:rsidR="00050C51">
              <w:rPr>
                <w:color w:val="000000"/>
                <w:sz w:val="24"/>
                <w:szCs w:val="24"/>
              </w:rPr>
              <w:t xml:space="preserve"> г. №</w:t>
            </w:r>
            <w:r>
              <w:rPr>
                <w:color w:val="000000"/>
                <w:sz w:val="24"/>
                <w:szCs w:val="24"/>
              </w:rPr>
              <w:t xml:space="preserve"> 92</w:t>
            </w:r>
            <w:r w:rsidR="00050C51" w:rsidRPr="00D71F09">
              <w:rPr>
                <w:color w:val="000000"/>
                <w:sz w:val="24"/>
                <w:szCs w:val="24"/>
              </w:rPr>
              <w:t xml:space="preserve"> «</w:t>
            </w:r>
            <w:r>
              <w:rPr>
                <w:color w:val="000000"/>
                <w:sz w:val="24"/>
                <w:szCs w:val="24"/>
              </w:rPr>
              <w:t xml:space="preserve">Об утверждении </w:t>
            </w:r>
            <w:r w:rsidR="00050C51" w:rsidRPr="00D71F09">
              <w:rPr>
                <w:color w:val="000000"/>
                <w:sz w:val="24"/>
                <w:szCs w:val="24"/>
              </w:rPr>
              <w:t xml:space="preserve">Положения об организации </w:t>
            </w:r>
            <w:r>
              <w:rPr>
                <w:color w:val="000000"/>
                <w:sz w:val="24"/>
                <w:szCs w:val="24"/>
              </w:rPr>
              <w:t xml:space="preserve">деятельности специализированной службы по вопросам похоронного дела в муниципальном образовании </w:t>
            </w:r>
            <w:r w:rsidRPr="00D71F09">
              <w:rPr>
                <w:color w:val="000000"/>
                <w:sz w:val="24"/>
                <w:szCs w:val="24"/>
              </w:rPr>
              <w:t>«</w:t>
            </w:r>
            <w:r>
              <w:rPr>
                <w:color w:val="000000"/>
                <w:sz w:val="24"/>
                <w:szCs w:val="24"/>
              </w:rPr>
              <w:t>Буденновское</w:t>
            </w:r>
            <w:r w:rsidR="00050C51" w:rsidRPr="00D71F09">
              <w:rPr>
                <w:color w:val="000000"/>
                <w:sz w:val="24"/>
                <w:szCs w:val="24"/>
              </w:rPr>
              <w:t xml:space="preserve"> сельско</w:t>
            </w:r>
            <w:r>
              <w:rPr>
                <w:color w:val="000000"/>
                <w:sz w:val="24"/>
                <w:szCs w:val="24"/>
              </w:rPr>
              <w:t>е</w:t>
            </w:r>
            <w:r w:rsidR="00050C51" w:rsidRPr="00D71F09">
              <w:rPr>
                <w:color w:val="000000"/>
                <w:sz w:val="24"/>
                <w:szCs w:val="24"/>
              </w:rPr>
              <w:t xml:space="preserve"> поселени</w:t>
            </w:r>
            <w:r>
              <w:rPr>
                <w:color w:val="000000"/>
                <w:sz w:val="24"/>
                <w:szCs w:val="24"/>
              </w:rPr>
              <w:t>е</w:t>
            </w:r>
            <w:r w:rsidR="00050C51" w:rsidRPr="00D71F09">
              <w:rPr>
                <w:color w:val="000000"/>
                <w:sz w:val="24"/>
                <w:szCs w:val="24"/>
              </w:rPr>
              <w:t xml:space="preserve">». </w:t>
            </w:r>
          </w:p>
          <w:p w:rsidR="00050C51" w:rsidRPr="007520B6" w:rsidRDefault="00050C51" w:rsidP="00E0644D">
            <w:pPr>
              <w:jc w:val="both"/>
              <w:rPr>
                <w:sz w:val="24"/>
                <w:szCs w:val="24"/>
              </w:rPr>
            </w:pPr>
            <w:r w:rsidRPr="007520B6">
              <w:rPr>
                <w:sz w:val="24"/>
                <w:szCs w:val="24"/>
              </w:rPr>
              <w:t>1.Для выполнения работ специализированной службой необходимо иметь:</w:t>
            </w:r>
          </w:p>
          <w:p w:rsidR="00050C51" w:rsidRPr="007520B6" w:rsidRDefault="00050C51" w:rsidP="00E0644D">
            <w:pPr>
              <w:jc w:val="both"/>
              <w:rPr>
                <w:sz w:val="24"/>
                <w:szCs w:val="24"/>
              </w:rPr>
            </w:pPr>
            <w:r w:rsidRPr="007520B6">
              <w:rPr>
                <w:sz w:val="24"/>
                <w:szCs w:val="24"/>
              </w:rPr>
              <w:t>- специализированный транспорт для предоставления услуг по захоронению, по благоустройству и содержанию кладбища (является приоритетным);</w:t>
            </w:r>
          </w:p>
          <w:p w:rsidR="00050C51" w:rsidRPr="007520B6" w:rsidRDefault="00050C51" w:rsidP="00E0644D">
            <w:pPr>
              <w:jc w:val="both"/>
              <w:rPr>
                <w:sz w:val="24"/>
                <w:szCs w:val="24"/>
              </w:rPr>
            </w:pPr>
            <w:r w:rsidRPr="007520B6">
              <w:rPr>
                <w:sz w:val="24"/>
                <w:szCs w:val="24"/>
              </w:rPr>
              <w:t>- персонал для оказания услуг;</w:t>
            </w:r>
          </w:p>
          <w:p w:rsidR="00050C51" w:rsidRPr="007520B6" w:rsidRDefault="00050C51" w:rsidP="00E0644D">
            <w:pPr>
              <w:jc w:val="both"/>
              <w:rPr>
                <w:sz w:val="24"/>
                <w:szCs w:val="24"/>
              </w:rPr>
            </w:pPr>
            <w:r w:rsidRPr="007520B6">
              <w:rPr>
                <w:sz w:val="24"/>
                <w:szCs w:val="24"/>
              </w:rPr>
              <w:t>- помещение для приема заявок;</w:t>
            </w:r>
          </w:p>
          <w:p w:rsidR="00050C51" w:rsidRPr="007520B6" w:rsidRDefault="00050C51" w:rsidP="00E0644D">
            <w:pPr>
              <w:jc w:val="both"/>
              <w:rPr>
                <w:sz w:val="24"/>
                <w:szCs w:val="24"/>
              </w:rPr>
            </w:pPr>
            <w:r w:rsidRPr="007520B6">
              <w:rPr>
                <w:sz w:val="24"/>
                <w:szCs w:val="24"/>
              </w:rPr>
              <w:t>- наличие прямой телефонной связи для приема заявок;</w:t>
            </w:r>
          </w:p>
          <w:p w:rsidR="00050C51" w:rsidRPr="007520B6" w:rsidRDefault="00050C51" w:rsidP="00E0644D">
            <w:pPr>
              <w:jc w:val="both"/>
              <w:rPr>
                <w:sz w:val="24"/>
                <w:szCs w:val="24"/>
              </w:rPr>
            </w:pPr>
            <w:r w:rsidRPr="007520B6">
              <w:rPr>
                <w:sz w:val="24"/>
                <w:szCs w:val="24"/>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050C51" w:rsidRPr="007520B6" w:rsidRDefault="00050C51" w:rsidP="00E0644D">
            <w:pPr>
              <w:jc w:val="both"/>
              <w:rPr>
                <w:sz w:val="24"/>
                <w:szCs w:val="24"/>
              </w:rPr>
            </w:pPr>
            <w:r w:rsidRPr="007520B6">
              <w:rPr>
                <w:sz w:val="24"/>
                <w:szCs w:val="24"/>
              </w:rPr>
              <w:t>2. Знание основ похоронного дела.</w:t>
            </w:r>
          </w:p>
          <w:p w:rsidR="00050C51" w:rsidRPr="007520B6" w:rsidRDefault="00050C51" w:rsidP="000E5331">
            <w:pPr>
              <w:jc w:val="both"/>
              <w:rPr>
                <w:sz w:val="24"/>
                <w:szCs w:val="24"/>
              </w:rPr>
            </w:pPr>
            <w:r w:rsidRPr="007520B6">
              <w:rPr>
                <w:sz w:val="24"/>
                <w:szCs w:val="24"/>
              </w:rPr>
              <w:t>3</w:t>
            </w:r>
            <w:r w:rsidRPr="00C53326">
              <w:rPr>
                <w:color w:val="FF0000"/>
                <w:sz w:val="24"/>
                <w:szCs w:val="24"/>
              </w:rPr>
              <w:t xml:space="preserve">. </w:t>
            </w:r>
            <w:r w:rsidRPr="00D71F09">
              <w:rPr>
                <w:color w:val="000000"/>
                <w:sz w:val="24"/>
                <w:szCs w:val="24"/>
              </w:rPr>
              <w:t>Оказание гарантированного перечня услуг по погребению в соответствии со ст. 9, ст. 12 Федерального закона РФ от 12.01.1996 № 8-ФЗ «О погребении и похоронном деле» и согласно положения об оказании ритуальных услуг и содержания услуг и содержания мест захоронения на территории муниципа</w:t>
            </w:r>
            <w:r>
              <w:rPr>
                <w:color w:val="000000"/>
                <w:sz w:val="24"/>
                <w:szCs w:val="24"/>
              </w:rPr>
              <w:t>льного образования  «</w:t>
            </w:r>
            <w:r w:rsidR="000E5331">
              <w:rPr>
                <w:color w:val="000000"/>
                <w:sz w:val="24"/>
                <w:szCs w:val="24"/>
              </w:rPr>
              <w:t>Буденновское</w:t>
            </w:r>
            <w:r w:rsidRPr="00D71F09">
              <w:rPr>
                <w:color w:val="000000"/>
                <w:sz w:val="24"/>
                <w:szCs w:val="24"/>
              </w:rPr>
              <w:t xml:space="preserve"> сельское поселение», </w:t>
            </w:r>
          </w:p>
        </w:tc>
      </w:tr>
      <w:tr w:rsidR="00050C51" w:rsidRPr="007520B6" w:rsidTr="00601749">
        <w:trPr>
          <w:trHeight w:val="280"/>
        </w:trPr>
        <w:tc>
          <w:tcPr>
            <w:tcW w:w="512" w:type="dxa"/>
            <w:tcBorders>
              <w:top w:val="single" w:sz="4" w:space="0" w:color="auto"/>
            </w:tcBorders>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keepNext/>
              <w:keepLines/>
              <w:widowControl w:val="0"/>
              <w:suppressLineNumbers/>
              <w:suppressAutoHyphens/>
              <w:rPr>
                <w:sz w:val="24"/>
                <w:szCs w:val="24"/>
              </w:rPr>
            </w:pPr>
            <w:r w:rsidRPr="007520B6">
              <w:rPr>
                <w:b/>
                <w:sz w:val="24"/>
                <w:szCs w:val="24"/>
              </w:rPr>
              <w:t xml:space="preserve">Документы, входящие в состав заявки на участие в конкурсе: </w:t>
            </w:r>
          </w:p>
          <w:p w:rsidR="00050C51" w:rsidRPr="007520B6" w:rsidRDefault="00050C51" w:rsidP="00E0644D">
            <w:pPr>
              <w:jc w:val="both"/>
              <w:rPr>
                <w:sz w:val="24"/>
                <w:szCs w:val="24"/>
              </w:rPr>
            </w:pPr>
            <w:r w:rsidRPr="007520B6">
              <w:rPr>
                <w:sz w:val="24"/>
                <w:szCs w:val="24"/>
              </w:rPr>
              <w:t xml:space="preserve">1. </w:t>
            </w:r>
            <w:r w:rsidRPr="007520B6">
              <w:rPr>
                <w:bCs/>
                <w:sz w:val="24"/>
                <w:szCs w:val="24"/>
              </w:rPr>
              <w:t>Заявка на участие в конкурсе (</w:t>
            </w:r>
            <w:r w:rsidRPr="007520B6">
              <w:rPr>
                <w:sz w:val="24"/>
                <w:szCs w:val="24"/>
              </w:rPr>
              <w:t>приложение № 2 к настоящей документации).</w:t>
            </w:r>
          </w:p>
          <w:p w:rsidR="00050C51" w:rsidRPr="007520B6" w:rsidRDefault="00050C51" w:rsidP="00E0644D">
            <w:pPr>
              <w:jc w:val="both"/>
              <w:rPr>
                <w:sz w:val="24"/>
                <w:szCs w:val="24"/>
              </w:rPr>
            </w:pPr>
            <w:r w:rsidRPr="007520B6">
              <w:rPr>
                <w:sz w:val="24"/>
                <w:szCs w:val="24"/>
              </w:rPr>
              <w:t xml:space="preserve">2. Предложение о качестве услуг </w:t>
            </w:r>
            <w:r w:rsidRPr="007520B6">
              <w:rPr>
                <w:bCs/>
                <w:sz w:val="24"/>
                <w:szCs w:val="24"/>
              </w:rPr>
              <w:t>(</w:t>
            </w:r>
            <w:r w:rsidRPr="007520B6">
              <w:rPr>
                <w:sz w:val="24"/>
                <w:szCs w:val="24"/>
              </w:rPr>
              <w:t>приложение № 3 к настоящей документации).</w:t>
            </w:r>
          </w:p>
          <w:p w:rsidR="00050C51" w:rsidRPr="007520B6" w:rsidRDefault="00050C51" w:rsidP="00E0644D">
            <w:pPr>
              <w:jc w:val="both"/>
              <w:rPr>
                <w:sz w:val="24"/>
                <w:szCs w:val="24"/>
              </w:rPr>
            </w:pPr>
            <w:r w:rsidRPr="007520B6">
              <w:rPr>
                <w:sz w:val="24"/>
                <w:szCs w:val="24"/>
              </w:rPr>
              <w:t>3. Полученную не ранее чем за шесть месяцев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конкурса.</w:t>
            </w:r>
          </w:p>
          <w:p w:rsidR="00050C51" w:rsidRPr="007520B6" w:rsidRDefault="00050C51" w:rsidP="00E0644D">
            <w:pPr>
              <w:jc w:val="both"/>
              <w:rPr>
                <w:sz w:val="24"/>
                <w:szCs w:val="24"/>
              </w:rPr>
            </w:pPr>
            <w:r w:rsidRPr="007520B6">
              <w:rPr>
                <w:sz w:val="24"/>
                <w:szCs w:val="24"/>
              </w:rPr>
              <w:t>4.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претендента, заявка на участие в конкурсе должна содержать также документ, подтверждающий полномочия такого лица.</w:t>
            </w:r>
          </w:p>
          <w:p w:rsidR="00050C51" w:rsidRPr="007520B6" w:rsidRDefault="00050C51" w:rsidP="00E0644D">
            <w:pPr>
              <w:jc w:val="both"/>
              <w:rPr>
                <w:sz w:val="24"/>
                <w:szCs w:val="24"/>
              </w:rPr>
            </w:pPr>
            <w:r w:rsidRPr="007520B6">
              <w:rPr>
                <w:sz w:val="24"/>
                <w:szCs w:val="24"/>
              </w:rPr>
              <w:t>5. Копии учредительных документов претендента (для юридических лиц).</w:t>
            </w:r>
          </w:p>
          <w:p w:rsidR="00050C51" w:rsidRPr="007520B6" w:rsidRDefault="00050C51" w:rsidP="00E0644D">
            <w:pPr>
              <w:tabs>
                <w:tab w:val="left" w:pos="600"/>
              </w:tabs>
              <w:ind w:firstLine="600"/>
              <w:jc w:val="both"/>
              <w:rPr>
                <w:sz w:val="24"/>
                <w:szCs w:val="24"/>
              </w:rPr>
            </w:pPr>
            <w:r w:rsidRPr="007520B6">
              <w:rPr>
                <w:sz w:val="24"/>
                <w:szCs w:val="24"/>
              </w:rPr>
              <w:tab/>
              <w:t>Все листы заявки на участие в конкурсе должны быть прошиты и пронумерованы. Заявка на участие в конкурсе должна содержать опись входящих в их состав документов, быть скреплена печатью претендента и подписана претендентом или уполномоченным лицом претендента. В случае отсутствия печати делается отметка «печати не имею».</w:t>
            </w:r>
          </w:p>
          <w:p w:rsidR="00050C51" w:rsidRPr="007520B6" w:rsidRDefault="00050C51" w:rsidP="00E0644D">
            <w:pPr>
              <w:tabs>
                <w:tab w:val="left" w:pos="600"/>
              </w:tabs>
              <w:ind w:firstLine="600"/>
              <w:jc w:val="both"/>
              <w:rPr>
                <w:sz w:val="24"/>
                <w:szCs w:val="24"/>
              </w:rPr>
            </w:pPr>
            <w:r w:rsidRPr="007520B6">
              <w:rPr>
                <w:sz w:val="24"/>
                <w:szCs w:val="24"/>
              </w:rPr>
              <w:tab/>
              <w:t>Соблюдение претендентом указанных требований означает, что все документы и сведения, входящие в состав заявки на участие в конкурсе, поданы от имени претендента, а также подтверждает подлинность и достоверность представленных в составе заявки на участие в конкурсе документов и сведений.</w:t>
            </w:r>
          </w:p>
          <w:p w:rsidR="00050C51" w:rsidRPr="007520B6" w:rsidRDefault="00050C51" w:rsidP="00E0644D">
            <w:pPr>
              <w:pStyle w:val="ConsPlusNormal"/>
              <w:ind w:firstLine="0"/>
              <w:jc w:val="both"/>
              <w:rPr>
                <w:rFonts w:ascii="Times New Roman" w:hAnsi="Times New Roman" w:cs="Times New Roman"/>
                <w:sz w:val="24"/>
                <w:szCs w:val="24"/>
              </w:rPr>
            </w:pPr>
            <w:r w:rsidRPr="007520B6">
              <w:rPr>
                <w:rFonts w:ascii="Times New Roman" w:hAnsi="Times New Roman" w:cs="Times New Roman"/>
                <w:sz w:val="24"/>
                <w:szCs w:val="24"/>
              </w:rPr>
              <w:t xml:space="preserve">         Каждый претендент может подать только одну заявку на участие в конкурсе. В случае если претендент подает более одной заявки, все конкурсные заявки с его участием отклоняются независимо от характера проведения и результатов конкурса.</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keepNext/>
              <w:keepLines/>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050C51" w:rsidRPr="00701765" w:rsidRDefault="00050C51" w:rsidP="00985E1D">
            <w:pPr>
              <w:ind w:firstLine="720"/>
              <w:rPr>
                <w:color w:val="000000"/>
                <w:sz w:val="24"/>
                <w:szCs w:val="24"/>
              </w:rPr>
            </w:pPr>
            <w:r w:rsidRPr="00FE440F">
              <w:rPr>
                <w:b/>
                <w:sz w:val="24"/>
                <w:szCs w:val="24"/>
              </w:rPr>
              <w:t>Срок подачи заявок на участие в конкурсе</w:t>
            </w:r>
            <w:r w:rsidRPr="00FE440F">
              <w:rPr>
                <w:sz w:val="24"/>
                <w:szCs w:val="24"/>
              </w:rPr>
              <w:t xml:space="preserve">: </w:t>
            </w:r>
            <w:r w:rsidRPr="00FE440F">
              <w:rPr>
                <w:color w:val="000000"/>
                <w:sz w:val="24"/>
                <w:szCs w:val="24"/>
              </w:rPr>
              <w:t xml:space="preserve">Заявки на участие в конкурсе подаются участниками  </w:t>
            </w:r>
            <w:r w:rsidRPr="00FE440F">
              <w:rPr>
                <w:color w:val="000000"/>
                <w:sz w:val="24"/>
                <w:szCs w:val="24"/>
                <w:lang w:val="en-US"/>
              </w:rPr>
              <w:t>c</w:t>
            </w:r>
            <w:r w:rsidRPr="00FE440F">
              <w:rPr>
                <w:color w:val="000000"/>
                <w:sz w:val="24"/>
                <w:szCs w:val="24"/>
              </w:rPr>
              <w:t xml:space="preserve"> </w:t>
            </w:r>
            <w:r w:rsidR="000E5331">
              <w:rPr>
                <w:color w:val="000000"/>
                <w:sz w:val="24"/>
                <w:szCs w:val="24"/>
              </w:rPr>
              <w:t>10</w:t>
            </w:r>
            <w:r w:rsidR="005F4653">
              <w:rPr>
                <w:color w:val="000000"/>
                <w:sz w:val="24"/>
                <w:szCs w:val="24"/>
              </w:rPr>
              <w:t>.</w:t>
            </w:r>
            <w:r w:rsidR="000E5331">
              <w:rPr>
                <w:color w:val="000000"/>
                <w:sz w:val="24"/>
                <w:szCs w:val="24"/>
              </w:rPr>
              <w:t>01</w:t>
            </w:r>
            <w:r w:rsidR="005F4653">
              <w:rPr>
                <w:color w:val="000000"/>
                <w:sz w:val="24"/>
                <w:szCs w:val="24"/>
              </w:rPr>
              <w:t>.20</w:t>
            </w:r>
            <w:r w:rsidR="000E5331">
              <w:rPr>
                <w:color w:val="000000"/>
                <w:sz w:val="24"/>
                <w:szCs w:val="24"/>
              </w:rPr>
              <w:t>20</w:t>
            </w:r>
            <w:r>
              <w:rPr>
                <w:color w:val="000000"/>
                <w:sz w:val="24"/>
                <w:szCs w:val="24"/>
              </w:rPr>
              <w:t xml:space="preserve"> года </w:t>
            </w:r>
            <w:r w:rsidRPr="00FE440F">
              <w:rPr>
                <w:color w:val="000000"/>
                <w:sz w:val="24"/>
                <w:szCs w:val="24"/>
              </w:rPr>
              <w:t>(в любое время с момента размещения изв</w:t>
            </w:r>
            <w:r>
              <w:rPr>
                <w:color w:val="000000"/>
                <w:sz w:val="24"/>
                <w:szCs w:val="24"/>
              </w:rPr>
              <w:t xml:space="preserve">ещения о проведении конкурса) и до </w:t>
            </w:r>
            <w:r w:rsidR="00985E1D">
              <w:rPr>
                <w:color w:val="000000"/>
                <w:sz w:val="24"/>
                <w:szCs w:val="24"/>
              </w:rPr>
              <w:t>09</w:t>
            </w:r>
            <w:r w:rsidRPr="00FE440F">
              <w:rPr>
                <w:color w:val="000000"/>
                <w:sz w:val="24"/>
                <w:szCs w:val="24"/>
              </w:rPr>
              <w:t xml:space="preserve"> час. 00 мин.</w:t>
            </w:r>
            <w:r>
              <w:rPr>
                <w:color w:val="000000"/>
                <w:sz w:val="24"/>
                <w:szCs w:val="24"/>
              </w:rPr>
              <w:t xml:space="preserve"> </w:t>
            </w:r>
            <w:r w:rsidR="000E5331">
              <w:rPr>
                <w:color w:val="000000"/>
                <w:sz w:val="24"/>
                <w:szCs w:val="24"/>
              </w:rPr>
              <w:t>08</w:t>
            </w:r>
            <w:r>
              <w:rPr>
                <w:color w:val="000000"/>
                <w:sz w:val="24"/>
                <w:szCs w:val="24"/>
              </w:rPr>
              <w:t>.</w:t>
            </w:r>
            <w:r w:rsidR="000E5331">
              <w:rPr>
                <w:color w:val="000000"/>
                <w:sz w:val="24"/>
                <w:szCs w:val="24"/>
              </w:rPr>
              <w:t>0</w:t>
            </w:r>
            <w:r>
              <w:rPr>
                <w:color w:val="000000"/>
                <w:sz w:val="24"/>
                <w:szCs w:val="24"/>
              </w:rPr>
              <w:t>2.20</w:t>
            </w:r>
            <w:r w:rsidR="000E5331">
              <w:rPr>
                <w:color w:val="000000"/>
                <w:sz w:val="24"/>
                <w:szCs w:val="24"/>
              </w:rPr>
              <w:t xml:space="preserve">20 </w:t>
            </w:r>
            <w:r w:rsidRPr="00FE440F">
              <w:rPr>
                <w:color w:val="000000"/>
                <w:spacing w:val="2"/>
                <w:sz w:val="24"/>
                <w:szCs w:val="24"/>
              </w:rPr>
              <w:t>года</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widowControl w:val="0"/>
              <w:numPr>
                <w:ilvl w:val="0"/>
                <w:numId w:val="1"/>
              </w:numPr>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985E1D" w:rsidRDefault="00050C51" w:rsidP="00E0644D">
            <w:pPr>
              <w:jc w:val="both"/>
              <w:rPr>
                <w:rFonts w:eastAsia="Arial"/>
                <w:bCs/>
                <w:sz w:val="24"/>
                <w:szCs w:val="24"/>
              </w:rPr>
            </w:pPr>
            <w:r w:rsidRPr="007520B6">
              <w:rPr>
                <w:b/>
                <w:sz w:val="24"/>
                <w:szCs w:val="24"/>
              </w:rPr>
              <w:t xml:space="preserve">Место подачи заявок на участие в конкурсе: </w:t>
            </w:r>
            <w:r w:rsidR="00985E1D">
              <w:rPr>
                <w:rFonts w:eastAsia="Arial"/>
                <w:bCs/>
                <w:sz w:val="24"/>
                <w:szCs w:val="24"/>
              </w:rPr>
              <w:t>347603</w:t>
            </w:r>
            <w:r w:rsidR="00985E1D" w:rsidRPr="00E66B43">
              <w:rPr>
                <w:rFonts w:eastAsia="Arial"/>
                <w:bCs/>
                <w:sz w:val="24"/>
                <w:szCs w:val="24"/>
              </w:rPr>
              <w:t xml:space="preserve">, </w:t>
            </w:r>
            <w:r w:rsidR="00985E1D">
              <w:rPr>
                <w:rFonts w:eastAsia="Arial"/>
                <w:bCs/>
                <w:sz w:val="24"/>
                <w:szCs w:val="24"/>
              </w:rPr>
              <w:t>Ростовская область, Сальский район</w:t>
            </w:r>
            <w:r w:rsidR="00985E1D" w:rsidRPr="00E66B43">
              <w:rPr>
                <w:rFonts w:eastAsia="Arial"/>
                <w:bCs/>
                <w:sz w:val="24"/>
                <w:szCs w:val="24"/>
              </w:rPr>
              <w:t>,</w:t>
            </w:r>
            <w:r w:rsidR="00985E1D">
              <w:rPr>
                <w:rFonts w:eastAsia="Arial"/>
                <w:bCs/>
                <w:sz w:val="24"/>
                <w:szCs w:val="24"/>
              </w:rPr>
              <w:t xml:space="preserve"> п. Конезавод им. Буденного, ул. Ленина,7</w:t>
            </w:r>
          </w:p>
          <w:p w:rsidR="00050C51" w:rsidRPr="007520B6" w:rsidRDefault="00050C51" w:rsidP="00E0644D">
            <w:pPr>
              <w:jc w:val="both"/>
              <w:rPr>
                <w:sz w:val="24"/>
                <w:szCs w:val="24"/>
              </w:rPr>
            </w:pPr>
            <w:r>
              <w:rPr>
                <w:rFonts w:eastAsia="Arial"/>
                <w:bCs/>
                <w:sz w:val="24"/>
                <w:szCs w:val="24"/>
              </w:rPr>
              <w:t>Сектор экономики и финансов</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shd w:val="clear" w:color="auto" w:fill="auto"/>
          </w:tcPr>
          <w:p w:rsidR="00050C51" w:rsidRPr="007520B6" w:rsidRDefault="00050C51" w:rsidP="00E0644D">
            <w:pPr>
              <w:rPr>
                <w:b/>
                <w:sz w:val="24"/>
                <w:szCs w:val="24"/>
              </w:rPr>
            </w:pPr>
            <w:r w:rsidRPr="007520B6">
              <w:rPr>
                <w:b/>
                <w:sz w:val="24"/>
                <w:szCs w:val="24"/>
              </w:rPr>
              <w:t xml:space="preserve">Обеспечение заявки на участие в конкурсе: </w:t>
            </w:r>
            <w:r w:rsidRPr="007520B6">
              <w:rPr>
                <w:sz w:val="24"/>
                <w:szCs w:val="24"/>
              </w:rPr>
              <w:t>0 рублей</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985E1D" w:rsidRDefault="00050C51" w:rsidP="00E0644D">
            <w:pPr>
              <w:keepNext/>
              <w:keepLines/>
              <w:widowControl w:val="0"/>
              <w:suppressLineNumbers/>
              <w:suppressAutoHyphens/>
              <w:rPr>
                <w:rFonts w:eastAsia="Arial"/>
                <w:bCs/>
                <w:sz w:val="24"/>
                <w:szCs w:val="24"/>
              </w:rPr>
            </w:pPr>
            <w:r w:rsidRPr="007520B6">
              <w:rPr>
                <w:b/>
                <w:sz w:val="24"/>
                <w:szCs w:val="24"/>
              </w:rPr>
              <w:t xml:space="preserve">Дата, время и место вскрытия конвертов с заявками на участие в конкурсе: </w:t>
            </w:r>
            <w:r w:rsidR="00985E1D">
              <w:rPr>
                <w:sz w:val="24"/>
                <w:szCs w:val="24"/>
              </w:rPr>
              <w:t>08</w:t>
            </w:r>
            <w:r w:rsidRPr="005F4653">
              <w:rPr>
                <w:sz w:val="24"/>
                <w:szCs w:val="24"/>
              </w:rPr>
              <w:t>.</w:t>
            </w:r>
            <w:r w:rsidR="00985E1D">
              <w:rPr>
                <w:sz w:val="24"/>
                <w:szCs w:val="24"/>
              </w:rPr>
              <w:t>02</w:t>
            </w:r>
            <w:r w:rsidRPr="005F4653">
              <w:rPr>
                <w:sz w:val="24"/>
                <w:szCs w:val="24"/>
              </w:rPr>
              <w:t>.</w:t>
            </w:r>
            <w:r w:rsidR="005F4653" w:rsidRPr="005F4653">
              <w:rPr>
                <w:sz w:val="24"/>
                <w:szCs w:val="24"/>
              </w:rPr>
              <w:t>20</w:t>
            </w:r>
            <w:r w:rsidR="00985E1D">
              <w:rPr>
                <w:sz w:val="24"/>
                <w:szCs w:val="24"/>
              </w:rPr>
              <w:t xml:space="preserve">20 </w:t>
            </w:r>
            <w:r w:rsidRPr="005F4653">
              <w:rPr>
                <w:sz w:val="24"/>
                <w:szCs w:val="24"/>
              </w:rPr>
              <w:t xml:space="preserve">г., </w:t>
            </w:r>
            <w:r w:rsidR="00985E1D">
              <w:rPr>
                <w:sz w:val="24"/>
                <w:szCs w:val="24"/>
              </w:rPr>
              <w:t>09</w:t>
            </w:r>
            <w:r w:rsidRPr="005F4653">
              <w:rPr>
                <w:sz w:val="24"/>
                <w:szCs w:val="24"/>
              </w:rPr>
              <w:t xml:space="preserve">.00 час, </w:t>
            </w:r>
            <w:r w:rsidRPr="005F4653">
              <w:rPr>
                <w:noProof/>
                <w:sz w:val="24"/>
                <w:szCs w:val="24"/>
              </w:rPr>
              <w:t xml:space="preserve"> </w:t>
            </w:r>
            <w:r w:rsidR="00985E1D">
              <w:rPr>
                <w:rFonts w:eastAsia="Arial"/>
                <w:bCs/>
                <w:sz w:val="24"/>
                <w:szCs w:val="24"/>
              </w:rPr>
              <w:t>347603</w:t>
            </w:r>
            <w:r w:rsidR="00985E1D" w:rsidRPr="00E66B43">
              <w:rPr>
                <w:rFonts w:eastAsia="Arial"/>
                <w:bCs/>
                <w:sz w:val="24"/>
                <w:szCs w:val="24"/>
              </w:rPr>
              <w:t xml:space="preserve">, </w:t>
            </w:r>
            <w:r w:rsidR="00985E1D">
              <w:rPr>
                <w:rFonts w:eastAsia="Arial"/>
                <w:bCs/>
                <w:sz w:val="24"/>
                <w:szCs w:val="24"/>
              </w:rPr>
              <w:t>Ростовская область, Сальский район</w:t>
            </w:r>
            <w:r w:rsidR="00985E1D" w:rsidRPr="00E66B43">
              <w:rPr>
                <w:rFonts w:eastAsia="Arial"/>
                <w:bCs/>
                <w:sz w:val="24"/>
                <w:szCs w:val="24"/>
              </w:rPr>
              <w:t>,</w:t>
            </w:r>
            <w:r w:rsidR="00985E1D">
              <w:rPr>
                <w:rFonts w:eastAsia="Arial"/>
                <w:bCs/>
                <w:sz w:val="24"/>
                <w:szCs w:val="24"/>
              </w:rPr>
              <w:t xml:space="preserve"> п. Конезавод им. Буденного, ул. Ленина,7</w:t>
            </w:r>
          </w:p>
          <w:p w:rsidR="00050C51" w:rsidRPr="00803451" w:rsidRDefault="00050C51" w:rsidP="00E0644D">
            <w:pPr>
              <w:keepNext/>
              <w:keepLines/>
              <w:widowControl w:val="0"/>
              <w:suppressLineNumbers/>
              <w:suppressAutoHyphens/>
              <w:rPr>
                <w:b/>
                <w:sz w:val="24"/>
                <w:szCs w:val="24"/>
              </w:rPr>
            </w:pPr>
            <w:r w:rsidRPr="005F4653">
              <w:rPr>
                <w:rFonts w:eastAsia="Arial"/>
                <w:bCs/>
                <w:sz w:val="24"/>
                <w:szCs w:val="24"/>
              </w:rPr>
              <w:t>Сектор экономики и финансов</w:t>
            </w:r>
          </w:p>
        </w:tc>
      </w:tr>
      <w:tr w:rsidR="00050C51" w:rsidRPr="007520B6" w:rsidTr="006017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512" w:type="dxa"/>
            <w:tcBorders>
              <w:top w:val="single" w:sz="4" w:space="0" w:color="auto"/>
              <w:left w:val="single" w:sz="4" w:space="0" w:color="auto"/>
              <w:bottom w:val="single" w:sz="4" w:space="0" w:color="auto"/>
              <w:right w:val="single" w:sz="4" w:space="0" w:color="auto"/>
            </w:tcBorders>
          </w:tcPr>
          <w:p w:rsidR="00050C51" w:rsidRPr="007520B6" w:rsidRDefault="00050C51" w:rsidP="00E0644D">
            <w:pPr>
              <w:widowControl w:val="0"/>
              <w:numPr>
                <w:ilvl w:val="0"/>
                <w:numId w:val="1"/>
              </w:numPr>
              <w:suppressLineNumbers/>
              <w:suppressAutoHyphens/>
              <w:overflowPunct/>
              <w:autoSpaceDE/>
              <w:autoSpaceDN/>
              <w:adjustRightInd/>
              <w:ind w:left="0" w:firstLine="0"/>
              <w:textAlignment w:val="auto"/>
              <w:rPr>
                <w:sz w:val="24"/>
                <w:szCs w:val="24"/>
              </w:rPr>
            </w:pPr>
          </w:p>
        </w:tc>
        <w:tc>
          <w:tcPr>
            <w:tcW w:w="9695" w:type="dxa"/>
            <w:tcBorders>
              <w:top w:val="single" w:sz="4" w:space="0" w:color="auto"/>
              <w:left w:val="single" w:sz="4" w:space="0" w:color="auto"/>
              <w:bottom w:val="single" w:sz="4" w:space="0" w:color="auto"/>
              <w:right w:val="single" w:sz="4" w:space="0" w:color="auto"/>
            </w:tcBorders>
          </w:tcPr>
          <w:p w:rsidR="00985E1D" w:rsidRDefault="00050C51" w:rsidP="00E0644D">
            <w:pPr>
              <w:jc w:val="both"/>
              <w:rPr>
                <w:rFonts w:eastAsia="Arial"/>
                <w:bCs/>
                <w:sz w:val="24"/>
                <w:szCs w:val="24"/>
              </w:rPr>
            </w:pPr>
            <w:r w:rsidRPr="007520B6">
              <w:rPr>
                <w:b/>
                <w:noProof/>
                <w:sz w:val="24"/>
                <w:szCs w:val="24"/>
              </w:rPr>
              <w:t>Место, дата и время рассмотрения и оценки заявок:</w:t>
            </w:r>
            <w:r>
              <w:rPr>
                <w:rFonts w:eastAsia="Arial"/>
                <w:bCs/>
                <w:sz w:val="24"/>
                <w:szCs w:val="24"/>
              </w:rPr>
              <w:t xml:space="preserve"> </w:t>
            </w:r>
            <w:r w:rsidR="00985E1D">
              <w:rPr>
                <w:rFonts w:eastAsia="Arial"/>
                <w:bCs/>
                <w:sz w:val="24"/>
                <w:szCs w:val="24"/>
              </w:rPr>
              <w:t>347603</w:t>
            </w:r>
            <w:r w:rsidR="00985E1D" w:rsidRPr="00E66B43">
              <w:rPr>
                <w:rFonts w:eastAsia="Arial"/>
                <w:bCs/>
                <w:sz w:val="24"/>
                <w:szCs w:val="24"/>
              </w:rPr>
              <w:t xml:space="preserve">, </w:t>
            </w:r>
            <w:r w:rsidR="00985E1D">
              <w:rPr>
                <w:rFonts w:eastAsia="Arial"/>
                <w:bCs/>
                <w:sz w:val="24"/>
                <w:szCs w:val="24"/>
              </w:rPr>
              <w:t>Ростовская область, Сальский район</w:t>
            </w:r>
            <w:r w:rsidR="00985E1D" w:rsidRPr="00E66B43">
              <w:rPr>
                <w:rFonts w:eastAsia="Arial"/>
                <w:bCs/>
                <w:sz w:val="24"/>
                <w:szCs w:val="24"/>
              </w:rPr>
              <w:t>,</w:t>
            </w:r>
            <w:r w:rsidR="00985E1D">
              <w:rPr>
                <w:rFonts w:eastAsia="Arial"/>
                <w:bCs/>
                <w:sz w:val="24"/>
                <w:szCs w:val="24"/>
              </w:rPr>
              <w:t xml:space="preserve"> п. Конезавод им. Буденного, ул. Ленина,7</w:t>
            </w:r>
          </w:p>
          <w:p w:rsidR="00050C51" w:rsidRPr="007520B6" w:rsidRDefault="00050C51" w:rsidP="00985E1D">
            <w:pPr>
              <w:jc w:val="both"/>
              <w:rPr>
                <w:sz w:val="24"/>
                <w:szCs w:val="24"/>
              </w:rPr>
            </w:pPr>
            <w:r>
              <w:rPr>
                <w:rFonts w:eastAsia="Arial"/>
                <w:bCs/>
                <w:sz w:val="24"/>
                <w:szCs w:val="24"/>
              </w:rPr>
              <w:t>Сектор экономики и финансов</w:t>
            </w:r>
            <w:r w:rsidRPr="007520B6">
              <w:rPr>
                <w:noProof/>
                <w:sz w:val="24"/>
                <w:szCs w:val="24"/>
              </w:rPr>
              <w:t xml:space="preserve"> </w:t>
            </w:r>
            <w:r w:rsidR="005F4653">
              <w:rPr>
                <w:sz w:val="24"/>
                <w:szCs w:val="24"/>
              </w:rPr>
              <w:t xml:space="preserve">– </w:t>
            </w:r>
            <w:r w:rsidR="00985E1D">
              <w:rPr>
                <w:sz w:val="24"/>
                <w:szCs w:val="24"/>
              </w:rPr>
              <w:t>10.02.2020</w:t>
            </w:r>
            <w:r>
              <w:rPr>
                <w:sz w:val="24"/>
                <w:szCs w:val="24"/>
              </w:rPr>
              <w:t xml:space="preserve"> года</w:t>
            </w:r>
          </w:p>
        </w:tc>
      </w:tr>
    </w:tbl>
    <w:p w:rsidR="00BF4A2A" w:rsidRDefault="00BF4A2A"/>
    <w:sectPr w:rsidR="00BF4A2A" w:rsidSect="00601749">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E7C06"/>
    <w:multiLevelType w:val="hybridMultilevel"/>
    <w:tmpl w:val="A81E1DB8"/>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50C51"/>
    <w:rsid w:val="00050C51"/>
    <w:rsid w:val="000E5331"/>
    <w:rsid w:val="00172B6C"/>
    <w:rsid w:val="001800EE"/>
    <w:rsid w:val="00296352"/>
    <w:rsid w:val="00395470"/>
    <w:rsid w:val="003B4EAC"/>
    <w:rsid w:val="003D32F8"/>
    <w:rsid w:val="00403EA2"/>
    <w:rsid w:val="00423807"/>
    <w:rsid w:val="004B045B"/>
    <w:rsid w:val="00581A2E"/>
    <w:rsid w:val="005F4653"/>
    <w:rsid w:val="005F7A22"/>
    <w:rsid w:val="00601749"/>
    <w:rsid w:val="00613375"/>
    <w:rsid w:val="00655112"/>
    <w:rsid w:val="00673C87"/>
    <w:rsid w:val="007130D0"/>
    <w:rsid w:val="0073319A"/>
    <w:rsid w:val="008A669D"/>
    <w:rsid w:val="0098451D"/>
    <w:rsid w:val="00985E1D"/>
    <w:rsid w:val="00AC1EB2"/>
    <w:rsid w:val="00BF4A2A"/>
    <w:rsid w:val="00CA350B"/>
    <w:rsid w:val="00D36A13"/>
    <w:rsid w:val="00D535B7"/>
    <w:rsid w:val="00FA6D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5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3">
    <w:name w:val="heading 3"/>
    <w:basedOn w:val="a"/>
    <w:next w:val="a"/>
    <w:link w:val="30"/>
    <w:qFormat/>
    <w:rsid w:val="00050C51"/>
    <w:pPr>
      <w:keepNext/>
      <w:tabs>
        <w:tab w:val="left" w:pos="6521"/>
      </w:tabs>
      <w:jc w:val="center"/>
      <w:outlineLvl w:val="2"/>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50C51"/>
    <w:rPr>
      <w:rFonts w:ascii="Times New Roman" w:eastAsia="Times New Roman" w:hAnsi="Times New Roman" w:cs="Times New Roman"/>
      <w:b/>
      <w:sz w:val="40"/>
      <w:szCs w:val="20"/>
      <w:lang w:eastAsia="ru-RU"/>
    </w:rPr>
  </w:style>
  <w:style w:type="paragraph" w:customStyle="1" w:styleId="ConsPlusNormal">
    <w:name w:val="ConsPlusNormal"/>
    <w:rsid w:val="00050C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rsid w:val="00050C51"/>
    <w:pPr>
      <w:spacing w:after="0" w:line="240" w:lineRule="auto"/>
    </w:pPr>
    <w:rPr>
      <w:rFonts w:ascii="Times New Roman" w:eastAsia="Times New Roman" w:hAnsi="Times New Roman" w:cs="Times New Roman"/>
      <w:snapToGrid w:val="0"/>
      <w:sz w:val="20"/>
      <w:szCs w:val="20"/>
      <w:lang w:eastAsia="ru-RU"/>
    </w:rPr>
  </w:style>
  <w:style w:type="character" w:styleId="a3">
    <w:name w:val="Hyperlink"/>
    <w:basedOn w:val="a0"/>
    <w:uiPriority w:val="99"/>
    <w:unhideWhenUsed/>
    <w:rsid w:val="00050C5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1321</Words>
  <Characters>7530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АДМИН</cp:lastModifiedBy>
  <cp:revision>17</cp:revision>
  <dcterms:created xsi:type="dcterms:W3CDTF">2019-02-26T07:13:00Z</dcterms:created>
  <dcterms:modified xsi:type="dcterms:W3CDTF">2020-01-18T07:30:00Z</dcterms:modified>
</cp:coreProperties>
</file>