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659" w:rsidRPr="009D51E2" w:rsidRDefault="00CD1659" w:rsidP="00CD1659">
      <w:pPr>
        <w:jc w:val="center"/>
        <w:rPr>
          <w:b/>
        </w:rPr>
      </w:pPr>
      <w:r>
        <w:rPr>
          <w:b/>
        </w:rPr>
        <w:t xml:space="preserve">  </w:t>
      </w:r>
      <w:r w:rsidRPr="009D51E2">
        <w:rPr>
          <w:b/>
        </w:rPr>
        <w:t>РОССИЙСКАЯ ФЕДЕРАЦИЯ</w:t>
      </w:r>
    </w:p>
    <w:p w:rsidR="00CD1659" w:rsidRPr="009D51E2" w:rsidRDefault="00CD1659" w:rsidP="00CD1659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CD1659" w:rsidRPr="009D51E2" w:rsidRDefault="00CD1659" w:rsidP="00CD1659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CD1659" w:rsidRPr="009D51E2" w:rsidRDefault="00CD1659" w:rsidP="00CD1659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CD1659" w:rsidRPr="009D51E2" w:rsidRDefault="00CD1659" w:rsidP="00CD1659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 СЕЛЬСКОГО ПОСЕЛЕНИЯ</w:t>
      </w:r>
    </w:p>
    <w:p w:rsidR="00CD1659" w:rsidRDefault="00CD1659" w:rsidP="00CD1659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CD1659" w:rsidRDefault="00CD1659" w:rsidP="00CD1659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CD1659" w:rsidRDefault="00CD1659" w:rsidP="00CD1659">
      <w:pPr>
        <w:rPr>
          <w:sz w:val="28"/>
          <w:szCs w:val="28"/>
        </w:rPr>
      </w:pPr>
    </w:p>
    <w:p w:rsidR="00CD1659" w:rsidRPr="003B3821" w:rsidRDefault="00CD1659" w:rsidP="00CD1659">
      <w:pPr>
        <w:rPr>
          <w:sz w:val="28"/>
          <w:szCs w:val="28"/>
        </w:rPr>
      </w:pPr>
      <w:r>
        <w:rPr>
          <w:sz w:val="28"/>
          <w:szCs w:val="28"/>
        </w:rPr>
        <w:t>28.12</w:t>
      </w:r>
      <w:r w:rsidRPr="003B3821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B3821">
        <w:rPr>
          <w:sz w:val="28"/>
          <w:szCs w:val="28"/>
        </w:rPr>
        <w:tab/>
      </w:r>
      <w:r w:rsidRPr="003B3821">
        <w:rPr>
          <w:sz w:val="28"/>
          <w:szCs w:val="28"/>
        </w:rPr>
        <w:tab/>
        <w:t xml:space="preserve">                                                                                         № </w:t>
      </w:r>
      <w:r>
        <w:rPr>
          <w:sz w:val="28"/>
          <w:szCs w:val="28"/>
        </w:rPr>
        <w:t>46</w:t>
      </w:r>
    </w:p>
    <w:p w:rsidR="00CD1659" w:rsidRPr="003B3821" w:rsidRDefault="00CD1659" w:rsidP="00CD1659">
      <w:pPr>
        <w:rPr>
          <w:sz w:val="28"/>
          <w:szCs w:val="28"/>
        </w:rPr>
      </w:pPr>
    </w:p>
    <w:p w:rsidR="00CD1659" w:rsidRPr="00514C19" w:rsidRDefault="00CD1659" w:rsidP="00CD1659">
      <w:pPr>
        <w:jc w:val="center"/>
        <w:rPr>
          <w:sz w:val="28"/>
          <w:szCs w:val="28"/>
        </w:rPr>
      </w:pPr>
      <w:r w:rsidRPr="00514C19">
        <w:rPr>
          <w:sz w:val="28"/>
          <w:szCs w:val="28"/>
        </w:rPr>
        <w:t>п. Конезавод имени Буденного</w:t>
      </w:r>
    </w:p>
    <w:p w:rsidR="00CD1659" w:rsidRPr="003B3821" w:rsidRDefault="00CD1659" w:rsidP="00CD1659">
      <w:pPr>
        <w:rPr>
          <w:sz w:val="28"/>
          <w:szCs w:val="28"/>
        </w:rPr>
      </w:pPr>
    </w:p>
    <w:p w:rsidR="00CD1659" w:rsidRDefault="00CD1659" w:rsidP="00CD1659">
      <w:pPr>
        <w:spacing w:line="276" w:lineRule="auto"/>
        <w:ind w:right="-3"/>
        <w:jc w:val="both"/>
        <w:rPr>
          <w:sz w:val="28"/>
          <w:szCs w:val="28"/>
        </w:rPr>
      </w:pPr>
      <w:r w:rsidRPr="005F0959">
        <w:rPr>
          <w:color w:val="000000"/>
          <w:sz w:val="28"/>
          <w:szCs w:val="28"/>
        </w:rPr>
        <w:t xml:space="preserve">Об утверждении </w:t>
      </w:r>
      <w:proofErr w:type="spellStart"/>
      <w:r w:rsidRPr="005F0959">
        <w:rPr>
          <w:sz w:val="28"/>
          <w:szCs w:val="28"/>
        </w:rPr>
        <w:t>антикоррупционного</w:t>
      </w:r>
      <w:proofErr w:type="spellEnd"/>
      <w:r w:rsidRPr="005F0959">
        <w:rPr>
          <w:sz w:val="28"/>
          <w:szCs w:val="28"/>
        </w:rPr>
        <w:t xml:space="preserve"> стандарта</w:t>
      </w:r>
    </w:p>
    <w:p w:rsidR="00CD1659" w:rsidRDefault="00CD1659" w:rsidP="00CD1659">
      <w:pPr>
        <w:spacing w:line="276" w:lineRule="auto"/>
        <w:ind w:right="-3"/>
        <w:jc w:val="both"/>
        <w:rPr>
          <w:sz w:val="28"/>
          <w:szCs w:val="28"/>
        </w:rPr>
      </w:pPr>
      <w:r w:rsidRPr="005F095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Буденновского</w:t>
      </w:r>
      <w:r w:rsidRPr="005F0959">
        <w:rPr>
          <w:sz w:val="28"/>
          <w:szCs w:val="28"/>
        </w:rPr>
        <w:t xml:space="preserve"> сельского поселения</w:t>
      </w:r>
    </w:p>
    <w:p w:rsidR="00CD1659" w:rsidRDefault="00CD1659" w:rsidP="00CD1659">
      <w:pPr>
        <w:spacing w:line="276" w:lineRule="auto"/>
        <w:ind w:right="-3"/>
        <w:jc w:val="both"/>
        <w:rPr>
          <w:sz w:val="28"/>
          <w:szCs w:val="28"/>
        </w:rPr>
      </w:pPr>
      <w:r w:rsidRPr="005F0959">
        <w:rPr>
          <w:sz w:val="28"/>
          <w:szCs w:val="28"/>
        </w:rPr>
        <w:t>в сфере организации  закупок товаров, работ,</w:t>
      </w:r>
    </w:p>
    <w:p w:rsidR="00CD1659" w:rsidRPr="005F0959" w:rsidRDefault="00CD1659" w:rsidP="00CD1659">
      <w:pPr>
        <w:spacing w:line="276" w:lineRule="auto"/>
        <w:ind w:right="-3"/>
        <w:jc w:val="both"/>
        <w:rPr>
          <w:sz w:val="28"/>
          <w:szCs w:val="28"/>
        </w:rPr>
      </w:pPr>
      <w:r w:rsidRPr="005F0959">
        <w:rPr>
          <w:sz w:val="28"/>
          <w:szCs w:val="28"/>
        </w:rPr>
        <w:t xml:space="preserve"> услуг для обеспечения муниципальных нужд</w:t>
      </w:r>
    </w:p>
    <w:p w:rsidR="00CD1659" w:rsidRDefault="00CD1659" w:rsidP="00CD1659">
      <w:pPr>
        <w:spacing w:line="276" w:lineRule="auto"/>
        <w:ind w:firstLine="708"/>
        <w:jc w:val="both"/>
        <w:rPr>
          <w:sz w:val="28"/>
          <w:szCs w:val="28"/>
        </w:rPr>
      </w:pPr>
    </w:p>
    <w:p w:rsidR="00CD1659" w:rsidRDefault="00CD1659" w:rsidP="00CD16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5 статьи 7 Федерального закона от 25.12.2008 № 273-ФЗ «О противодействии коррупции», с Федеральным </w:t>
      </w:r>
      <w:hyperlink r:id="rId5" w:history="1">
        <w:r>
          <w:rPr>
            <w:rStyle w:val="a4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  «Об общих принципах организации местного самоуправления в Российской Федерации», с целью предупреждения коррупции в сфере организации закупок для обеспечения муниципальных нужд, </w:t>
      </w:r>
    </w:p>
    <w:p w:rsidR="00CD1659" w:rsidRDefault="00CD1659" w:rsidP="00CD1659">
      <w:pPr>
        <w:ind w:firstLine="708"/>
        <w:jc w:val="both"/>
        <w:rPr>
          <w:sz w:val="28"/>
          <w:szCs w:val="28"/>
        </w:rPr>
      </w:pPr>
    </w:p>
    <w:p w:rsidR="00CD1659" w:rsidRDefault="00CD1659" w:rsidP="00CD165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D1659" w:rsidRDefault="00CD1659" w:rsidP="00CD1659">
      <w:pPr>
        <w:ind w:firstLine="708"/>
        <w:jc w:val="center"/>
        <w:rPr>
          <w:b/>
          <w:sz w:val="28"/>
          <w:szCs w:val="28"/>
        </w:rPr>
      </w:pPr>
    </w:p>
    <w:p w:rsidR="00CD1659" w:rsidRDefault="00CD1659" w:rsidP="00CD165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Администрации Буденновского сельского поселения в сфере организации  закупок товаров, работ, услуг для обеспечения муниципальных нужд, согласно приложению.</w:t>
      </w:r>
    </w:p>
    <w:p w:rsidR="00CD1659" w:rsidRPr="00844346" w:rsidRDefault="00CD1659" w:rsidP="00CD1659">
      <w:pPr>
        <w:pStyle w:val="ConsPlusNormal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346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</w:t>
      </w:r>
      <w:r>
        <w:rPr>
          <w:rFonts w:ascii="Times New Roman" w:hAnsi="Times New Roman" w:cs="Times New Roman"/>
          <w:color w:val="000000"/>
          <w:sz w:val="28"/>
          <w:szCs w:val="28"/>
        </w:rPr>
        <w:t>я его официального обнародования на информационных стендах в границах сельского поселения и на сайте МО «Буденновское сельское поселение».</w:t>
      </w:r>
    </w:p>
    <w:p w:rsidR="00CD1659" w:rsidRPr="00844346" w:rsidRDefault="00CD1659" w:rsidP="00CD16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34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4434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4434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CD1659" w:rsidRDefault="00CD1659" w:rsidP="00CD165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D1659" w:rsidRDefault="00CD1659" w:rsidP="00CD1659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CD1659" w:rsidRPr="003B3821" w:rsidRDefault="00CD1659" w:rsidP="00CD1659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CD1659" w:rsidRPr="003B3821" w:rsidRDefault="00CD1659" w:rsidP="00CD1659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 Г.В. Миргород</w:t>
      </w:r>
    </w:p>
    <w:p w:rsidR="00CD1659" w:rsidRPr="003B3821" w:rsidRDefault="00CD1659" w:rsidP="00CD1659">
      <w:pPr>
        <w:rPr>
          <w:sz w:val="28"/>
          <w:szCs w:val="28"/>
        </w:rPr>
      </w:pPr>
    </w:p>
    <w:p w:rsidR="00CD1659" w:rsidRPr="00DB7A82" w:rsidRDefault="00CD1659" w:rsidP="00CD1659"/>
    <w:p w:rsidR="00CD1659" w:rsidRDefault="00CD1659" w:rsidP="00CD1659">
      <w:pPr>
        <w:rPr>
          <w:sz w:val="16"/>
          <w:szCs w:val="16"/>
        </w:rPr>
      </w:pPr>
    </w:p>
    <w:p w:rsidR="00CD1659" w:rsidRDefault="00CD1659" w:rsidP="00CD1659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CD1659" w:rsidRDefault="00CD1659" w:rsidP="00CD1659">
      <w:pPr>
        <w:jc w:val="both"/>
        <w:rPr>
          <w:sz w:val="16"/>
          <w:szCs w:val="16"/>
        </w:rPr>
      </w:pPr>
      <w:r>
        <w:rPr>
          <w:sz w:val="16"/>
          <w:szCs w:val="16"/>
        </w:rPr>
        <w:t>Ведущий специалист сектора</w:t>
      </w:r>
    </w:p>
    <w:p w:rsidR="00CD1659" w:rsidRDefault="00CD1659" w:rsidP="00CD1659">
      <w:pPr>
        <w:jc w:val="both"/>
      </w:pPr>
      <w:r>
        <w:rPr>
          <w:sz w:val="16"/>
          <w:szCs w:val="16"/>
        </w:rPr>
        <w:t>экономики и финансов Статова Л.Э.</w:t>
      </w:r>
      <w:r>
        <w:t xml:space="preserve"> </w:t>
      </w:r>
    </w:p>
    <w:p w:rsidR="00CD1659" w:rsidRDefault="00CD1659" w:rsidP="00CD1659">
      <w:pPr>
        <w:pStyle w:val="ConsPlusTitle0"/>
      </w:pPr>
    </w:p>
    <w:p w:rsidR="00CD1659" w:rsidRDefault="00CD1659" w:rsidP="00CD165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CD1659" w:rsidRDefault="00CD1659" w:rsidP="00CD165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CD1659" w:rsidRDefault="00CD1659" w:rsidP="00CD1659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Буденновского</w:t>
      </w:r>
      <w:r>
        <w:rPr>
          <w:bCs/>
          <w:sz w:val="28"/>
          <w:szCs w:val="28"/>
        </w:rPr>
        <w:t xml:space="preserve"> сельского поселения</w:t>
      </w:r>
    </w:p>
    <w:p w:rsidR="00CD1659" w:rsidRDefault="00CD1659" w:rsidP="00CD1659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28.12.2015 № 46</w:t>
      </w:r>
    </w:p>
    <w:p w:rsidR="00CD1659" w:rsidRDefault="00CD1659" w:rsidP="00CD1659">
      <w:pPr>
        <w:tabs>
          <w:tab w:val="left" w:pos="142"/>
          <w:tab w:val="left" w:pos="284"/>
        </w:tabs>
        <w:jc w:val="right"/>
        <w:rPr>
          <w:sz w:val="28"/>
          <w:szCs w:val="28"/>
        </w:rPr>
      </w:pPr>
    </w:p>
    <w:p w:rsidR="00CD1659" w:rsidRDefault="00CD1659" w:rsidP="00CD165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Антикоррупционный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стандарт</w:t>
      </w:r>
    </w:p>
    <w:p w:rsidR="00CD1659" w:rsidRDefault="00CD1659" w:rsidP="00C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Буденновского сельского поселения в сфере организации  закупок товаров, работ, услуг для обеспечения муниципальных нужд</w:t>
      </w:r>
    </w:p>
    <w:p w:rsidR="00CD1659" w:rsidRDefault="00CD1659" w:rsidP="00CD1659">
      <w:pPr>
        <w:jc w:val="center"/>
        <w:rPr>
          <w:sz w:val="28"/>
          <w:szCs w:val="28"/>
        </w:rPr>
      </w:pPr>
    </w:p>
    <w:p w:rsidR="00CD1659" w:rsidRDefault="00CD1659" w:rsidP="00C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Общая часть</w:t>
      </w:r>
    </w:p>
    <w:p w:rsidR="00CD1659" w:rsidRDefault="00CD1659" w:rsidP="00CD1659">
      <w:pPr>
        <w:jc w:val="both"/>
        <w:rPr>
          <w:sz w:val="28"/>
          <w:szCs w:val="28"/>
        </w:rPr>
      </w:pPr>
    </w:p>
    <w:p w:rsidR="00CD1659" w:rsidRDefault="00CD1659" w:rsidP="00CD1659">
      <w:pPr>
        <w:numPr>
          <w:ilvl w:val="1"/>
          <w:numId w:val="1"/>
        </w:num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нормативных правовых актов, </w:t>
      </w:r>
    </w:p>
    <w:p w:rsidR="00CD1659" w:rsidRDefault="00CD1659" w:rsidP="00CD1659">
      <w:pPr>
        <w:autoSpaceDE w:val="0"/>
        <w:autoSpaceDN w:val="0"/>
        <w:adjustRightInd w:val="0"/>
        <w:ind w:left="1260"/>
        <w:outlineLvl w:val="1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регламентирующих</w:t>
      </w:r>
      <w:proofErr w:type="gramEnd"/>
      <w:r>
        <w:rPr>
          <w:b/>
          <w:sz w:val="28"/>
          <w:szCs w:val="28"/>
        </w:rPr>
        <w:t xml:space="preserve"> применение </w:t>
      </w:r>
      <w:proofErr w:type="spellStart"/>
      <w:r>
        <w:rPr>
          <w:b/>
          <w:sz w:val="28"/>
          <w:szCs w:val="28"/>
        </w:rPr>
        <w:t>антикоррупционного</w:t>
      </w:r>
      <w:proofErr w:type="spellEnd"/>
      <w:r>
        <w:rPr>
          <w:b/>
          <w:sz w:val="28"/>
          <w:szCs w:val="28"/>
        </w:rPr>
        <w:t xml:space="preserve"> стандарта 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CD1659" w:rsidRDefault="00CD1659" w:rsidP="00CD1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(«Российская газета», № 40, 11.03.2009 (Указ), «Российская газета», № 43, 13.03.2009 (Федеральная программа), «Собрание законодательства РФ», 16.03.2009, № 11, ст. 1277.); 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25.12.2008 № 273-ФЗ «О противодействии коррупции» («Собрание законодательства РФ», 29.12.2008, № 52 (ч. 1), ст. 6228, «Российская газета», № 266, 30.12.2008, «Парламентская газета», № 90, 31.12.2008);</w:t>
      </w:r>
    </w:p>
    <w:p w:rsidR="00CD1659" w:rsidRDefault="00CD1659" w:rsidP="00CD1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закон от 12.05.2009 № 218-ЗС «О противодействии коррупции в Ростовской области» («Наше время», № 139-146, 13.05.2009);</w:t>
      </w:r>
    </w:p>
    <w:p w:rsidR="00CD1659" w:rsidRDefault="00CD1659" w:rsidP="00CD1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Ростовской области от 10.08.2010 № 106 «Об утверждении Областной долгосрочной целевой программы «Развитие государственной гражданской службы Ростовской области и муниципальной службы в Ростовской области (2011-2013 годы)»;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Ростовской области от 22.04.2010 № 241 «Об утверждении областной долгосрочной целевой программы «Противодействие коррупции в Ростовской области» на 2010-2012 годы»;</w:t>
      </w:r>
    </w:p>
    <w:p w:rsidR="00CD1659" w:rsidRDefault="00CD1659" w:rsidP="00CD1659">
      <w:pPr>
        <w:ind w:firstLine="708"/>
        <w:jc w:val="both"/>
        <w:rPr>
          <w:i/>
          <w:sz w:val="28"/>
          <w:szCs w:val="28"/>
        </w:rPr>
      </w:pPr>
    </w:p>
    <w:p w:rsidR="00CD1659" w:rsidRDefault="00CD1659" w:rsidP="00CD165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Цели и задачи введения </w:t>
      </w:r>
      <w:proofErr w:type="spellStart"/>
      <w:r>
        <w:rPr>
          <w:b/>
          <w:sz w:val="28"/>
          <w:szCs w:val="28"/>
        </w:rPr>
        <w:t>антикоррупционного</w:t>
      </w:r>
      <w:proofErr w:type="spellEnd"/>
      <w:r>
        <w:rPr>
          <w:b/>
          <w:sz w:val="28"/>
          <w:szCs w:val="28"/>
        </w:rPr>
        <w:t xml:space="preserve"> стандарта </w:t>
      </w:r>
    </w:p>
    <w:p w:rsidR="00CD1659" w:rsidRDefault="00CD1659" w:rsidP="00CD1659">
      <w:pPr>
        <w:ind w:firstLine="708"/>
        <w:jc w:val="both"/>
        <w:rPr>
          <w:sz w:val="28"/>
          <w:szCs w:val="28"/>
        </w:rPr>
      </w:pP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1.2.1.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представляет собой единую дл</w:t>
      </w:r>
      <w:r>
        <w:rPr>
          <w:color w:val="000000"/>
          <w:sz w:val="28"/>
          <w:szCs w:val="28"/>
        </w:rPr>
        <w:t xml:space="preserve">я </w:t>
      </w:r>
      <w:r>
        <w:rPr>
          <w:sz w:val="28"/>
          <w:szCs w:val="28"/>
        </w:rPr>
        <w:t>данной сферы деятельности Администрации Буденновского сельского поселения  систему запретов, ограничений и дозволений, обеспечивающих предупреждение коррупции.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1.2.2. Введение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 осуществлено в целях совершенствования деятельности Администрации Буденновского сельского </w:t>
      </w:r>
      <w:r>
        <w:rPr>
          <w:sz w:val="28"/>
          <w:szCs w:val="28"/>
        </w:rPr>
        <w:lastRenderedPageBreak/>
        <w:t>поселения и создания эффективной системы реализации и защиты прав граждан и юридических лиц.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1.2.3. Задачи введения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стандарта: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противодействия коррупции в Администрации Буденновского сельского поселения;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устранение факторов, способствующих созданию условий для проявления коррупции в Администрации Буденновского сельского поселения;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в Администрации Буденновского сельского поселения нетерпимости к коррупционному поведению;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деятельности Администрации Буденновского сельского поселения;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ответственности муниципальных служащих и работников  Администрации Буденновского сельского поселения при осуществлении ими своих прав и обязанностей;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введение возможности мониторинга со стороны граждан, общественных объединений и средств массовой информации деятельности Администрации Буденновского сельского поселения.</w:t>
      </w:r>
    </w:p>
    <w:p w:rsidR="00CD1659" w:rsidRDefault="00CD1659" w:rsidP="00CD1659">
      <w:pPr>
        <w:ind w:firstLine="708"/>
        <w:jc w:val="both"/>
        <w:rPr>
          <w:sz w:val="28"/>
          <w:szCs w:val="28"/>
        </w:rPr>
      </w:pPr>
    </w:p>
    <w:p w:rsidR="00CD1659" w:rsidRDefault="00CD1659" w:rsidP="00CD1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1.3. Запреты, ограничения и дозволения, обеспечивающие предупреждение коррупции в деятельности Администрации Буденновского сельского поселения</w:t>
      </w:r>
    </w:p>
    <w:p w:rsidR="00CD1659" w:rsidRDefault="00CD1659" w:rsidP="00CD1659">
      <w:pPr>
        <w:jc w:val="center"/>
        <w:rPr>
          <w:sz w:val="28"/>
          <w:szCs w:val="28"/>
        </w:rPr>
      </w:pPr>
    </w:p>
    <w:p w:rsidR="00CD1659" w:rsidRDefault="00CD1659" w:rsidP="00CD1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 и Ростовской области. </w:t>
      </w:r>
    </w:p>
    <w:p w:rsidR="00CD1659" w:rsidRDefault="00CD1659" w:rsidP="00CD16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Перечень запретов, ограничений и дозволений в сфере организации закупок для муниципальных нужд приведен в разделе 2 настоящего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стандарта. </w:t>
      </w:r>
    </w:p>
    <w:p w:rsidR="00CD1659" w:rsidRDefault="00CD1659" w:rsidP="00CD1659">
      <w:pPr>
        <w:jc w:val="both"/>
        <w:rPr>
          <w:sz w:val="28"/>
          <w:szCs w:val="28"/>
        </w:rPr>
      </w:pPr>
    </w:p>
    <w:p w:rsidR="00CD1659" w:rsidRDefault="00CD1659" w:rsidP="00C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Требования к применению и исполнению </w:t>
      </w:r>
      <w:proofErr w:type="spellStart"/>
      <w:r>
        <w:rPr>
          <w:b/>
          <w:sz w:val="28"/>
          <w:szCs w:val="28"/>
        </w:rPr>
        <w:t>антикоррупционного</w:t>
      </w:r>
      <w:proofErr w:type="spellEnd"/>
      <w:r>
        <w:rPr>
          <w:b/>
          <w:sz w:val="28"/>
          <w:szCs w:val="28"/>
        </w:rPr>
        <w:t xml:space="preserve"> стандарта</w:t>
      </w:r>
    </w:p>
    <w:p w:rsidR="00CD1659" w:rsidRDefault="00CD1659" w:rsidP="00CD1659">
      <w:pPr>
        <w:jc w:val="both"/>
        <w:rPr>
          <w:b/>
          <w:sz w:val="28"/>
          <w:szCs w:val="28"/>
        </w:rPr>
      </w:pP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1.4.1.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 применяется в деятельности Администрации Буденновского сельского поселения при осуществлении своих функций и исполнения полномочий в сфере организации закупок для муниципальных нужд.</w:t>
      </w:r>
    </w:p>
    <w:p w:rsidR="00CD1659" w:rsidRDefault="00CD1659" w:rsidP="00CD1659">
      <w:pPr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 xml:space="preserve">1.4.3. За применение и исполнение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стандарта несут ответственность муниципальные служащие и работники </w:t>
      </w:r>
      <w:r>
        <w:rPr>
          <w:sz w:val="28"/>
          <w:szCs w:val="28"/>
        </w:rPr>
        <w:t>Администрации Буденновского сельского поселения. Общую ответственность з</w:t>
      </w:r>
      <w:r>
        <w:rPr>
          <w:sz w:val="28"/>
        </w:rPr>
        <w:t xml:space="preserve">а применение и исполнение </w:t>
      </w:r>
      <w:proofErr w:type="spellStart"/>
      <w:r>
        <w:rPr>
          <w:sz w:val="28"/>
        </w:rPr>
        <w:t>антикоррупционного</w:t>
      </w:r>
      <w:proofErr w:type="spellEnd"/>
      <w:r>
        <w:rPr>
          <w:sz w:val="28"/>
        </w:rPr>
        <w:t xml:space="preserve"> стандарта </w:t>
      </w:r>
      <w:r>
        <w:rPr>
          <w:sz w:val="28"/>
          <w:szCs w:val="28"/>
        </w:rPr>
        <w:t xml:space="preserve">несет глава Администрации Буденновского сельского поселения. </w:t>
      </w:r>
    </w:p>
    <w:p w:rsidR="00CD1659" w:rsidRDefault="00CD1659" w:rsidP="00CD1659">
      <w:pPr>
        <w:jc w:val="both"/>
        <w:rPr>
          <w:color w:val="FF0000"/>
          <w:sz w:val="28"/>
          <w:szCs w:val="28"/>
        </w:rPr>
      </w:pPr>
    </w:p>
    <w:p w:rsidR="00CD1659" w:rsidRDefault="00CD1659" w:rsidP="00C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Требования к порядку и формам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соблюдением установленных запретов, ограничений и дозволений</w:t>
      </w:r>
    </w:p>
    <w:p w:rsidR="00CD1659" w:rsidRDefault="00CD1659" w:rsidP="00CD1659">
      <w:pPr>
        <w:jc w:val="center"/>
        <w:rPr>
          <w:sz w:val="28"/>
          <w:szCs w:val="28"/>
        </w:rPr>
      </w:pP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1.5.1.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установленных запретов, ограничений и дозволений осуществляет специалист Администрации Буденновского сельского поселения ответственный за работу по противодействию коррупции.</w:t>
      </w: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1.5.2. Формы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1.5.2.1. Отчеты специалистов Администрации Буденновского сельского поселения о применении </w:t>
      </w:r>
      <w:proofErr w:type="spellStart"/>
      <w:r>
        <w:rPr>
          <w:sz w:val="28"/>
          <w:szCs w:val="28"/>
        </w:rPr>
        <w:t>антикоррупционного</w:t>
      </w:r>
      <w:proofErr w:type="spellEnd"/>
      <w:r>
        <w:rPr>
          <w:sz w:val="28"/>
          <w:szCs w:val="28"/>
        </w:rPr>
        <w:t xml:space="preserve"> стандарта.</w:t>
      </w: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Отчеты предоставляется ежеквартально, не позднее 10 числа месяца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1.5.2.2. Рассмотрение обращений и заявлений муниципальных служащих и работников Администрации Буденновского сельского поселения о фактах или попытках нарушения установленных запретов, ограничений и дозволений.</w:t>
      </w: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1.5.2.3. Рассмотрение обращений и заявлений граждан общественных объединений и средств массовой информации о фактах или попытках нарушения установленных запретов, ограничений и дозволений.</w:t>
      </w: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D1659" w:rsidRDefault="00CD1659" w:rsidP="00C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1.6. Порядок изменения установленных запретов,</w:t>
      </w:r>
    </w:p>
    <w:p w:rsidR="00CD1659" w:rsidRDefault="00CD1659" w:rsidP="00C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ограничений и дозволений</w:t>
      </w:r>
    </w:p>
    <w:p w:rsidR="00CD1659" w:rsidRDefault="00CD1659" w:rsidP="00CD1659">
      <w:pPr>
        <w:jc w:val="center"/>
        <w:rPr>
          <w:sz w:val="28"/>
          <w:szCs w:val="28"/>
        </w:rPr>
      </w:pP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Изменение установленных запретов, ограничений и дозволений производится путем внесения изменений в настоящий </w:t>
      </w:r>
      <w:proofErr w:type="spellStart"/>
      <w:r>
        <w:rPr>
          <w:sz w:val="28"/>
          <w:szCs w:val="28"/>
        </w:rPr>
        <w:t>антикоррупционный</w:t>
      </w:r>
      <w:proofErr w:type="spellEnd"/>
      <w:r>
        <w:rPr>
          <w:sz w:val="28"/>
          <w:szCs w:val="28"/>
        </w:rPr>
        <w:t xml:space="preserve"> стандарт.</w:t>
      </w:r>
    </w:p>
    <w:p w:rsidR="00CD1659" w:rsidRDefault="00CD1659" w:rsidP="00CD165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</w:p>
    <w:p w:rsidR="00CD1659" w:rsidRDefault="00CD1659" w:rsidP="00CD1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Специальная часть</w:t>
      </w:r>
    </w:p>
    <w:p w:rsidR="00CD1659" w:rsidRDefault="00CD1659" w:rsidP="00CD1659">
      <w:pPr>
        <w:jc w:val="center"/>
        <w:rPr>
          <w:sz w:val="28"/>
          <w:szCs w:val="28"/>
        </w:rPr>
      </w:pP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 xml:space="preserve">2.1. Запреты, ограничения и дозволения в сфере организации закупок для муниципальных нужд. 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2.2. Нормативное обеспечение исполнения полномочий органов местного самоуправления в сфере организации закупок для муниципальных нужд: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Гражданский кодекс Российской Федерации (часть 2);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Бюджетный кодекс Российской Федерации;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Постановление Правительства Российской Федерации от 27.10.2006  № 631 «Об утверждении Положения о взаимодействии государственных и </w:t>
      </w:r>
      <w:r>
        <w:rPr>
          <w:sz w:val="28"/>
          <w:szCs w:val="28"/>
        </w:rPr>
        <w:lastRenderedPageBreak/>
        <w:t>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торгов»;</w:t>
      </w:r>
    </w:p>
    <w:p w:rsidR="00CD1659" w:rsidRDefault="00CD1659" w:rsidP="00CD165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Постановление Правительства Российской Федерации от 04.11.2006  № 642 «О перечне товаров, работ, услуг для государственных и муниципальных нужд, размещение заказов на которые осуществляется у субъектов малого предпринимательства»; 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Правительства Российской Федерации от 27.12.2006  № 807 «Об утверждении Положения о ведении реестров государственных или муниципальных контрактов, заключенных по итогам размещения заказов,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размещаются указанные реестры»;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Постановление Правительства Российской Федерации от 31.07.2007  № 491 «Об утверждении Положения о ведении реестра государственных или муниципальных контрактов, в которые включаются сведения, касающиеся размещения заказов и составляющие государственную тайну»;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Постановление Правительства Российской Федерации от 17.03.2009   № 237 «Об установлении начальной (максимальной) цены контракта (цены лота) при размещении заказа на поставку товара, выполнение работ, оказание услуг для государственных или муниципальных нужд у субъектов малого предпринимательства и внесении изменений в перечень товаров, работ, услуг для государственных и муниципальных нужд, размещение заказов на которые осуществляется у субъектов малого предпринимательства»;</w:t>
      </w:r>
      <w:proofErr w:type="gramEnd"/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31.12.2009  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</w:t>
      </w:r>
    </w:p>
    <w:p w:rsidR="00CD1659" w:rsidRDefault="00CD1659" w:rsidP="00CD1659">
      <w:pPr>
        <w:pStyle w:val="consplustit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Правительства Российской Федерации от 27.02.2008     № 236-р.</w:t>
      </w:r>
    </w:p>
    <w:p w:rsidR="00CD1659" w:rsidRDefault="00CD1659" w:rsidP="00CD1659">
      <w:pPr>
        <w:pStyle w:val="consplustit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муниципального образования «Буденновское сельское поселение». </w:t>
      </w:r>
    </w:p>
    <w:p w:rsidR="00CD1659" w:rsidRDefault="00CD1659" w:rsidP="00CD16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2.2.2. В целях предупреждения коррупции при организации закупок для муниципальных нужд устанавливаются следующие: </w:t>
      </w:r>
    </w:p>
    <w:p w:rsidR="00CD1659" w:rsidRDefault="00CD1659" w:rsidP="00CD165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Запреты: 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выполнение работ, оказание услуг для муниципальных нужд, за исключением случаев, прямо предусмотренных действующим законодательством;</w:t>
      </w:r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на участие в работе конкурсных, аукционных и котировочных комиссий физических лиц, лично заинтересованных в результатах размещения заказа (в том числе лиц, подавших заявки на участие в конкурсе, </w:t>
      </w:r>
      <w:r>
        <w:rPr>
          <w:sz w:val="28"/>
          <w:szCs w:val="28"/>
        </w:rPr>
        <w:lastRenderedPageBreak/>
        <w:t>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размещения заказа (в том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числе физических лиц, являющихся участниками (акционерами) этих организаций, членами их органов управления, кредиторами 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размещения заказов;</w:t>
      </w:r>
      <w:proofErr w:type="gramEnd"/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немотивированное отклонение </w:t>
      </w:r>
      <w:proofErr w:type="gramStart"/>
      <w:r>
        <w:rPr>
          <w:sz w:val="28"/>
          <w:szCs w:val="28"/>
        </w:rPr>
        <w:t>заявок</w:t>
      </w:r>
      <w:proofErr w:type="gramEnd"/>
      <w:r>
        <w:rPr>
          <w:sz w:val="28"/>
          <w:szCs w:val="28"/>
        </w:rPr>
        <w:t xml:space="preserve">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муниципального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</w:t>
      </w:r>
      <w:proofErr w:type="gramEnd"/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выставление любых, не предусмотренных действующим законодательством, требований по установлению подлинности документов, представляемых участниками размещения муниципального заказа, в том числе подтверждающих квалификацию;</w:t>
      </w:r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иные запреты, предусмотренные действующим законодательством. 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Ограничения:</w:t>
      </w:r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размещение заказов без проведения торгов (запрос котировок, у единственного поставщика (исполнителя, подрядчика), на товарных биржах) и закрытое проведение торгов на размещение заказов для муниципальных нужд;</w:t>
      </w:r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введение квалификационных требований, предъявляемых к участникам размещения муниципального заказа, не предусмотренных действующим законодательством;</w:t>
      </w:r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участие в торгах лиц, находящихся в реестре недобросовестных поставщиков;</w:t>
      </w:r>
    </w:p>
    <w:p w:rsidR="00CD1659" w:rsidRDefault="00CD1659" w:rsidP="00CD1659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иные ограничения, предусмотренные действующим законодательством.   </w:t>
      </w:r>
    </w:p>
    <w:p w:rsidR="00CD1659" w:rsidRDefault="00CD1659" w:rsidP="00CD1659">
      <w:pPr>
        <w:autoSpaceDE w:val="0"/>
        <w:autoSpaceDN w:val="0"/>
        <w:adjustRightInd w:val="0"/>
        <w:ind w:left="540" w:firstLine="16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Дозволения:</w:t>
      </w:r>
    </w:p>
    <w:p w:rsidR="00CD1659" w:rsidRDefault="00CD1659" w:rsidP="00CD1659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на установление порядка формирования, обеспечения размещения, исполнения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муниципального заказа в соответствии с федеральными законами и иными нормативными правовыми актами Российской Федерации; 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создание уполномоченного органа для осуществления функций по размещению заказов для муниципальных нужд; 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формирование конкурсных, аукционных и котировочных комиссий с учетом требований действующего законодательства;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принятие решения о способе размещения муниципального заказа;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требование уплаты неустойки (штрафа, пеней) в случае просрочки исполнения поставщиком (исполнителем, подрядчиком) обязательств, предусмотренных муниципальным контрактом;  </w:t>
      </w:r>
    </w:p>
    <w:p w:rsidR="00CD1659" w:rsidRDefault="00CD1659" w:rsidP="00CD16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муниципальным контрактом;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обращение муниципального заказчика в суд в случае, если победитель аукциона признан уклонившимся от заключения муниципального контракта с требованием о понуждении победителя аукциона </w:t>
      </w:r>
      <w:proofErr w:type="gramStart"/>
      <w:r>
        <w:rPr>
          <w:sz w:val="28"/>
          <w:szCs w:val="28"/>
        </w:rPr>
        <w:t>заключить</w:t>
      </w:r>
      <w:proofErr w:type="gramEnd"/>
      <w:r>
        <w:rPr>
          <w:sz w:val="28"/>
          <w:szCs w:val="28"/>
        </w:rPr>
        <w:t xml:space="preserve"> муниципальный контракт, а также о возмещении убытков, причиненных уклонением от заключения контракта;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заключение муниципального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муниципального контракта;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определение обязательств по муниципальному контракту, которые должны быть обеспечены; 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внесение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пять дней до даты окончания подачи заявок на участие в конкурсе изменений в конкурсную документацию;</w:t>
      </w:r>
    </w:p>
    <w:p w:rsidR="00CD1659" w:rsidRDefault="00CD1659" w:rsidP="00CD16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на размещение заказа путем запроса котировок цен товаров, работ, услуг, соответственно производство, выполнение, оказание которых осуществляются не по конкретным заявкам муниципального заказчика в случае, если цена муниципального контракта не превышает пятьсот тысяч рублей;</w:t>
      </w:r>
    </w:p>
    <w:p w:rsidR="00CD1659" w:rsidRDefault="00CD1659" w:rsidP="00CD1659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на исключение участника размещения заказа из перечня поставщиков, в случае установления недостоверности сведений, содержащихся в предоставленных им документах; 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на заключение муниципальных </w:t>
      </w:r>
      <w:proofErr w:type="spellStart"/>
      <w:r>
        <w:rPr>
          <w:sz w:val="28"/>
          <w:szCs w:val="28"/>
        </w:rPr>
        <w:t>энергосервисных</w:t>
      </w:r>
      <w:proofErr w:type="spellEnd"/>
      <w:r>
        <w:rPr>
          <w:sz w:val="28"/>
          <w:szCs w:val="28"/>
        </w:rPr>
        <w:t xml:space="preserve"> договоров (контрактов),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ресурсов;</w:t>
      </w:r>
    </w:p>
    <w:p w:rsidR="00CD1659" w:rsidRDefault="00CD1659" w:rsidP="00CD165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иные дозволения, предусмотренные действующим законодательством.</w:t>
      </w:r>
    </w:p>
    <w:p w:rsidR="00CD1659" w:rsidRDefault="00CD1659" w:rsidP="00CD1659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CD1659" w:rsidRDefault="00CD1659" w:rsidP="00CD1659"/>
    <w:p w:rsidR="00CD1659" w:rsidRDefault="00CD1659" w:rsidP="00CD1659"/>
    <w:p w:rsidR="00C44484" w:rsidRDefault="00C44484"/>
    <w:sectPr w:rsidR="00C44484" w:rsidSect="006D5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F4C"/>
    <w:multiLevelType w:val="multilevel"/>
    <w:tmpl w:val="1B061E6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CD1659"/>
    <w:rsid w:val="00C44484"/>
    <w:rsid w:val="00CD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6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basedOn w:val="a"/>
    <w:rsid w:val="00CD165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D1659"/>
    <w:rPr>
      <w:color w:val="0000FF"/>
      <w:u w:val="single"/>
    </w:rPr>
  </w:style>
  <w:style w:type="paragraph" w:customStyle="1" w:styleId="ConsPlusNormal">
    <w:name w:val="ConsPlusNormal"/>
    <w:rsid w:val="00CD165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0">
    <w:name w:val="ConsPlusTitle"/>
    <w:rsid w:val="00CD1659"/>
    <w:pPr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ffline/ref=E0388D5B2CC10D7A5CD6E26E990653AC9B04D64BC2AD16599EAE1F0FABU0W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12719</Characters>
  <Application>Microsoft Office Word</Application>
  <DocSecurity>0</DocSecurity>
  <Lines>105</Lines>
  <Paragraphs>29</Paragraphs>
  <ScaleCrop>false</ScaleCrop>
  <Company/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2018-01-09T13:58:00Z</dcterms:created>
  <dcterms:modified xsi:type="dcterms:W3CDTF">2018-01-09T13:59:00Z</dcterms:modified>
</cp:coreProperties>
</file>