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74" w:rsidRPr="009D144F" w:rsidRDefault="001B6774" w:rsidP="001B6774">
      <w:pPr>
        <w:tabs>
          <w:tab w:val="center" w:pos="5320"/>
          <w:tab w:val="center" w:pos="5462"/>
          <w:tab w:val="right" w:pos="9921"/>
          <w:tab w:val="right" w:pos="102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9D1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B6774" w:rsidRPr="009D144F" w:rsidRDefault="001B6774" w:rsidP="001B67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1B6774" w:rsidRPr="009D144F" w:rsidRDefault="001B6774" w:rsidP="001B67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Сальский</w:t>
      </w:r>
      <w:r w:rsidRPr="009D1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1B6774" w:rsidRDefault="001B6774" w:rsidP="001B67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Буденновского</w:t>
      </w:r>
      <w:r w:rsidRPr="009D1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B6774" w:rsidRPr="009D144F" w:rsidRDefault="001B6774" w:rsidP="001B67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774" w:rsidRPr="009D144F" w:rsidRDefault="001B6774" w:rsidP="001B6774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B6774" w:rsidRPr="009D144F" w:rsidRDefault="001B6774" w:rsidP="001B6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774" w:rsidRPr="002B18F5" w:rsidRDefault="001B6774" w:rsidP="001B677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18F5">
        <w:rPr>
          <w:rFonts w:ascii="Times New Roman" w:hAnsi="Times New Roman" w:cs="Times New Roman"/>
          <w:sz w:val="28"/>
          <w:szCs w:val="28"/>
        </w:rPr>
        <w:t>Об установлении границ территорий,</w:t>
      </w:r>
    </w:p>
    <w:p w:rsidR="001B6774" w:rsidRPr="002B18F5" w:rsidRDefault="001B6774" w:rsidP="001B677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18F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B18F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B18F5">
        <w:rPr>
          <w:rFonts w:ascii="Times New Roman" w:hAnsi="Times New Roman" w:cs="Times New Roman"/>
          <w:sz w:val="28"/>
          <w:szCs w:val="28"/>
        </w:rPr>
        <w:t xml:space="preserve">  предполагается осуществление</w:t>
      </w:r>
    </w:p>
    <w:p w:rsidR="001B6774" w:rsidRPr="002B18F5" w:rsidRDefault="001B6774" w:rsidP="001B677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18F5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</w:p>
    <w:p w:rsidR="001B6774" w:rsidRDefault="001B6774" w:rsidP="001B6774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8F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Pr="002B18F5">
        <w:rPr>
          <w:rFonts w:ascii="Times New Roman" w:hAnsi="Times New Roman" w:cs="Times New Roman"/>
          <w:bCs/>
          <w:sz w:val="28"/>
          <w:szCs w:val="28"/>
        </w:rPr>
        <w:t>«Буденновское сельское поселение»</w:t>
      </w:r>
    </w:p>
    <w:p w:rsidR="001B6774" w:rsidRDefault="001B6774" w:rsidP="001B6774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6774" w:rsidRPr="002B18F5" w:rsidRDefault="001B6774" w:rsidP="001B6774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5"/>
        <w:gridCol w:w="3285"/>
        <w:gridCol w:w="3603"/>
      </w:tblGrid>
      <w:tr w:rsidR="001B6774" w:rsidRPr="009D144F" w:rsidTr="005F66AE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6774" w:rsidRPr="009D144F" w:rsidRDefault="001B6774" w:rsidP="005F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1B6774" w:rsidRPr="009D144F" w:rsidRDefault="001B6774" w:rsidP="005F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B6774" w:rsidRPr="009D144F" w:rsidRDefault="001B6774" w:rsidP="005F6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6774" w:rsidRPr="009D144F" w:rsidRDefault="00A305CF" w:rsidP="00A3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мая</w:t>
            </w:r>
            <w:r w:rsidR="001B6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6774" w:rsidRPr="009D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B6774" w:rsidRPr="009D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1B6774" w:rsidRPr="002B18F5" w:rsidRDefault="001B6774" w:rsidP="001B6774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6774" w:rsidRDefault="001B6774" w:rsidP="001B6774">
      <w:pPr>
        <w:pStyle w:val="Default"/>
        <w:jc w:val="both"/>
      </w:pPr>
      <w:r w:rsidRPr="00FF5260">
        <w:rPr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«Буденновское сельское поселение», Положением о порядке организации и осуществления территориального общественного самоуправления в муниципальном образовании «Буденновское сельское поселение», утвержденным решением Собрания депутатов Буденновского  сельского поселения от 30.10.2017 г. № 58, на основании предложений инициативных групп граждан, проживающих на территориях муниципального образования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«Буденновское сельское поселение»,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предполагается осуществление территориального общественного самоуправления,</w:t>
      </w:r>
    </w:p>
    <w:p w:rsidR="001B6774" w:rsidRPr="009D144F" w:rsidRDefault="001B6774" w:rsidP="001B6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44F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Буденновского</w:t>
      </w:r>
      <w:r w:rsidRPr="009D14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B6774" w:rsidRPr="009D144F" w:rsidRDefault="001B6774" w:rsidP="001B6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44F">
        <w:rPr>
          <w:rFonts w:ascii="Times New Roman" w:eastAsia="Times New Roman" w:hAnsi="Times New Roman" w:cs="Times New Roman"/>
          <w:sz w:val="28"/>
          <w:szCs w:val="28"/>
        </w:rPr>
        <w:t xml:space="preserve">   РЕШИЛО:</w:t>
      </w:r>
    </w:p>
    <w:p w:rsidR="001B6774" w:rsidRPr="009D144F" w:rsidRDefault="001B6774" w:rsidP="001B6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774" w:rsidRDefault="001B6774" w:rsidP="001B6774">
      <w:pPr>
        <w:pStyle w:val="Default"/>
        <w:ind w:firstLine="284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1.Установить </w:t>
      </w:r>
      <w:r>
        <w:rPr>
          <w:rFonts w:ascii="Times New Roman" w:hAnsi="Times New Roman" w:cs="Times New Roman"/>
          <w:sz w:val="28"/>
          <w:szCs w:val="28"/>
        </w:rPr>
        <w:t xml:space="preserve">границы территорий, на которых предполагается осуществление территориальное общественное самоуправление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«Буденновское сельское поселение», согласно приложениям  № 1  к настоящему решению.</w:t>
      </w:r>
    </w:p>
    <w:p w:rsidR="001B6774" w:rsidRPr="00795C51" w:rsidRDefault="001B6774" w:rsidP="001B6774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95C51">
        <w:rPr>
          <w:rFonts w:ascii="Times New Roman" w:hAnsi="Times New Roman"/>
          <w:bCs/>
          <w:sz w:val="28"/>
          <w:szCs w:val="28"/>
        </w:rPr>
        <w:t xml:space="preserve">     2. </w:t>
      </w:r>
      <w:r w:rsidRPr="00795C51">
        <w:rPr>
          <w:rFonts w:ascii="Times New Roman" w:hAnsi="Times New Roman"/>
          <w:sz w:val="28"/>
          <w:szCs w:val="28"/>
        </w:rPr>
        <w:t xml:space="preserve">Границы территории, на которой осуществляется </w:t>
      </w:r>
      <w:proofErr w:type="gramStart"/>
      <w:r w:rsidRPr="00795C51">
        <w:rPr>
          <w:rFonts w:ascii="Times New Roman" w:hAnsi="Times New Roman"/>
          <w:sz w:val="28"/>
          <w:szCs w:val="28"/>
        </w:rPr>
        <w:t>территориальное</w:t>
      </w:r>
      <w:proofErr w:type="gramEnd"/>
      <w:r w:rsidRPr="00795C51">
        <w:rPr>
          <w:rFonts w:ascii="Times New Roman" w:hAnsi="Times New Roman"/>
          <w:sz w:val="28"/>
          <w:szCs w:val="28"/>
        </w:rPr>
        <w:t xml:space="preserve"> общественное самоуправление, не являются границами земельного участка.</w:t>
      </w:r>
    </w:p>
    <w:p w:rsidR="001B6774" w:rsidRDefault="001B6774" w:rsidP="001B6774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C51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795C51">
        <w:rPr>
          <w:rFonts w:ascii="Times New Roman" w:hAnsi="Times New Roman"/>
          <w:bCs/>
          <w:sz w:val="28"/>
          <w:szCs w:val="28"/>
        </w:rPr>
        <w:t xml:space="preserve">  </w:t>
      </w:r>
      <w:r w:rsidRPr="00795C51">
        <w:rPr>
          <w:rFonts w:ascii="Times New Roman" w:hAnsi="Times New Roman"/>
          <w:sz w:val="28"/>
          <w:szCs w:val="28"/>
        </w:rPr>
        <w:t xml:space="preserve">3. Контроль над исполнением настоящего решения возложить на постоянную комиссию по </w:t>
      </w:r>
      <w:r>
        <w:rPr>
          <w:sz w:val="28"/>
          <w:szCs w:val="28"/>
        </w:rPr>
        <w:t xml:space="preserve"> </w:t>
      </w:r>
      <w:r w:rsidRPr="00ED7369">
        <w:rPr>
          <w:sz w:val="28"/>
          <w:szCs w:val="28"/>
        </w:rPr>
        <w:t xml:space="preserve"> </w:t>
      </w:r>
      <w:r w:rsidRPr="00795C51">
        <w:rPr>
          <w:rFonts w:ascii="Times New Roman" w:hAnsi="Times New Roman" w:cs="Times New Roman"/>
          <w:sz w:val="28"/>
          <w:szCs w:val="28"/>
        </w:rPr>
        <w:t>местному самоуправлению и социальной политике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B6774" w:rsidRDefault="001B6774" w:rsidP="001B6774">
      <w:pPr>
        <w:tabs>
          <w:tab w:val="left" w:pos="-3848"/>
        </w:tabs>
        <w:spacing w:line="240" w:lineRule="auto"/>
        <w:ind w:left="-165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4.Настоящее решение вступает в силу со дня его официального обнародования.</w:t>
      </w:r>
    </w:p>
    <w:p w:rsidR="001B6774" w:rsidRPr="00FF5260" w:rsidRDefault="001B6774" w:rsidP="001B67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774" w:rsidRPr="00FF5260" w:rsidRDefault="001B6774" w:rsidP="001B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1B6774" w:rsidRDefault="001B6774" w:rsidP="001B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Буденновского</w:t>
      </w:r>
      <w:r w:rsidRPr="00FF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В.С.Шевцов</w:t>
      </w:r>
    </w:p>
    <w:p w:rsidR="001B6774" w:rsidRDefault="001B6774" w:rsidP="001B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F" w:rsidRDefault="00A305CF" w:rsidP="001B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CF" w:rsidRDefault="00A305CF" w:rsidP="001B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74" w:rsidRPr="00FF5260" w:rsidRDefault="001B6774" w:rsidP="001B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6E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Конезавод имени Буденного</w:t>
      </w:r>
    </w:p>
    <w:p w:rsidR="001B6774" w:rsidRDefault="00A305CF" w:rsidP="001B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</w:t>
      </w:r>
      <w:r w:rsidR="001B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B6774" w:rsidRPr="00FF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B6774" w:rsidRDefault="001B6774" w:rsidP="001B6774">
      <w:pPr>
        <w:tabs>
          <w:tab w:val="left" w:pos="2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305CF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:rsidR="001B6774" w:rsidRPr="000E46A8" w:rsidRDefault="001B6774" w:rsidP="006E1EC8">
      <w:pPr>
        <w:tabs>
          <w:tab w:val="left" w:pos="240"/>
        </w:tabs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E1E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E46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Приложение № 1</w:t>
      </w:r>
    </w:p>
    <w:p w:rsidR="001B6774" w:rsidRPr="000E46A8" w:rsidRDefault="001B6774" w:rsidP="001B6774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0E46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 решению Собрания депутатов</w:t>
      </w:r>
    </w:p>
    <w:p w:rsidR="001B6774" w:rsidRPr="000E46A8" w:rsidRDefault="001B6774" w:rsidP="001B6774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0E46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Буденновского </w:t>
      </w:r>
      <w:r w:rsidRPr="000E46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сельского поселения</w:t>
      </w:r>
    </w:p>
    <w:p w:rsidR="001B6774" w:rsidRPr="000E46A8" w:rsidRDefault="001B6774" w:rsidP="001B6774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0E46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 </w:t>
      </w:r>
      <w:r w:rsidR="00A305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30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201</w:t>
      </w:r>
      <w:r w:rsidR="00A305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  № </w:t>
      </w:r>
      <w:r w:rsidR="00A305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113</w:t>
      </w:r>
    </w:p>
    <w:p w:rsidR="001B6774" w:rsidRPr="009D144F" w:rsidRDefault="001B6774" w:rsidP="001B677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9D1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Границы терр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итории «п. </w:t>
      </w:r>
      <w:r w:rsidR="00A30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Манычстрой</w:t>
      </w:r>
      <w:r w:rsidRPr="009D1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», на которой предполагается осуществление территориальное общественное самоуправление в муниципальном образовании </w:t>
      </w:r>
      <w:r w:rsidRPr="009D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Буденновское</w:t>
      </w:r>
      <w:r w:rsidRPr="009D1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сельское поселение»</w:t>
      </w:r>
    </w:p>
    <w:p w:rsidR="001B6774" w:rsidRPr="000E46A8" w:rsidRDefault="001B6774" w:rsidP="001B6774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0E4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Картографическое изображение (обозначение) границ:</w:t>
      </w:r>
    </w:p>
    <w:p w:rsidR="001B6774" w:rsidRPr="000E46A8" w:rsidRDefault="006E1EC8" w:rsidP="006E1EC8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zh-CN"/>
        </w:rPr>
        <w:drawing>
          <wp:inline distT="0" distB="0" distL="0" distR="0">
            <wp:extent cx="6298847" cy="6124575"/>
            <wp:effectExtent l="19050" t="0" r="6703" b="0"/>
            <wp:docPr id="3" name="Рисунок 2" descr="F:\манычст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нычстр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12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zh-CN"/>
        </w:rPr>
        <w:t>2).</w:t>
      </w:r>
      <w:r w:rsidRPr="006E1EC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zh-CN"/>
        </w:rPr>
        <w:t xml:space="preserve"> </w:t>
      </w:r>
      <w:r w:rsidR="001B6774" w:rsidRPr="000E46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Словесное описание границ:</w:t>
      </w:r>
    </w:p>
    <w:p w:rsidR="006E1EC8" w:rsidRDefault="001B6774" w:rsidP="006E1E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E46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</w:t>
      </w:r>
      <w:r w:rsidRPr="000E46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Территориальное общественное самоуправление осуществляется в границах населенного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пункта п. </w:t>
      </w:r>
      <w:r w:rsidR="00A305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Манычстрой</w:t>
      </w:r>
      <w:r w:rsidRPr="000E46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границы которого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ы Генеральным планом Буденновского </w:t>
      </w:r>
      <w:r w:rsidRPr="000E46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поселения.</w:t>
      </w:r>
    </w:p>
    <w:p w:rsidR="001B6774" w:rsidRDefault="006E1EC8" w:rsidP="006E1E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</w:t>
      </w:r>
      <w:r w:rsidR="001B6774" w:rsidRPr="000E46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северной стороны граница проходить вдоль земель сельскохозяйственного назначения, с восто</w:t>
      </w:r>
      <w:r w:rsidR="001B6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чной стороны часть проходит вдоль р. </w:t>
      </w:r>
      <w:proofErr w:type="spellStart"/>
      <w:r w:rsidR="00A305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Маныч</w:t>
      </w:r>
      <w:proofErr w:type="spellEnd"/>
      <w:r w:rsidR="001B6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с </w:t>
      </w:r>
      <w:r w:rsidR="001B6774" w:rsidRPr="000E46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западной</w:t>
      </w:r>
      <w:r w:rsidR="001B6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стороны часть проходит вдоль </w:t>
      </w:r>
      <w:r w:rsidR="00A305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железнодорожного полотна </w:t>
      </w:r>
      <w:r w:rsidR="001B6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ул. </w:t>
      </w:r>
      <w:r w:rsidR="00A305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Магистральная</w:t>
      </w:r>
      <w:r w:rsidR="001B6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ул. </w:t>
      </w:r>
      <w:r w:rsidR="00A305C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Лесная</w:t>
      </w:r>
      <w:r w:rsidR="001B6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 вдоль лесных насаждений</w:t>
      </w:r>
      <w:proofErr w:type="gramStart"/>
      <w:r w:rsidR="001B67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.</w:t>
      </w:r>
      <w:proofErr w:type="gramEnd"/>
    </w:p>
    <w:p w:rsidR="00BE71BA" w:rsidRDefault="00BE71BA"/>
    <w:sectPr w:rsidR="00BE71BA" w:rsidSect="006E1EC8">
      <w:footerReference w:type="default" r:id="rId8"/>
      <w:pgSz w:w="11906" w:h="16838"/>
      <w:pgMar w:top="568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AC" w:rsidRDefault="00B368AC" w:rsidP="006821F6">
      <w:pPr>
        <w:spacing w:after="0" w:line="240" w:lineRule="auto"/>
      </w:pPr>
      <w:r>
        <w:separator/>
      </w:r>
    </w:p>
  </w:endnote>
  <w:endnote w:type="continuationSeparator" w:id="0">
    <w:p w:rsidR="00B368AC" w:rsidRDefault="00B368AC" w:rsidP="0068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96" w:rsidRDefault="00F96382">
    <w:pPr>
      <w:pStyle w:val="a3"/>
      <w:jc w:val="right"/>
    </w:pPr>
    <w:r>
      <w:fldChar w:fldCharType="begin"/>
    </w:r>
    <w:r w:rsidR="001B6774">
      <w:instrText>PAGE   \* MERGEFORMAT</w:instrText>
    </w:r>
    <w:r>
      <w:fldChar w:fldCharType="separate"/>
    </w:r>
    <w:r w:rsidR="006E1EC8">
      <w:rPr>
        <w:noProof/>
      </w:rPr>
      <w:t>2</w:t>
    </w:r>
    <w:r>
      <w:fldChar w:fldCharType="end"/>
    </w:r>
  </w:p>
  <w:p w:rsidR="001D1D96" w:rsidRDefault="00B368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AC" w:rsidRDefault="00B368AC" w:rsidP="006821F6">
      <w:pPr>
        <w:spacing w:after="0" w:line="240" w:lineRule="auto"/>
      </w:pPr>
      <w:r>
        <w:separator/>
      </w:r>
    </w:p>
  </w:footnote>
  <w:footnote w:type="continuationSeparator" w:id="0">
    <w:p w:rsidR="00B368AC" w:rsidRDefault="00B368AC" w:rsidP="00682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85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6774"/>
    <w:rsid w:val="001B6774"/>
    <w:rsid w:val="00243FA7"/>
    <w:rsid w:val="00357306"/>
    <w:rsid w:val="006821F6"/>
    <w:rsid w:val="006E1EC8"/>
    <w:rsid w:val="00760D3E"/>
    <w:rsid w:val="00850D58"/>
    <w:rsid w:val="00A305CF"/>
    <w:rsid w:val="00B368AC"/>
    <w:rsid w:val="00BE71BA"/>
    <w:rsid w:val="00F9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74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67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6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B677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77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2019-06-17T13:36:00Z</cp:lastPrinted>
  <dcterms:created xsi:type="dcterms:W3CDTF">2019-06-12T10:58:00Z</dcterms:created>
  <dcterms:modified xsi:type="dcterms:W3CDTF">2019-06-17T13:36:00Z</dcterms:modified>
</cp:coreProperties>
</file>